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05" w:rsidRDefault="00D70FD4" w:rsidP="00952A6E">
      <w:pPr>
        <w:pStyle w:val="NoSpacing"/>
        <w:keepNext/>
        <w:keepLines/>
        <w:outlineLvl w:val="0"/>
        <w:rPr>
          <w:rFonts w:ascii="Times New Roman" w:hAnsi="Times New Roman"/>
          <w:sz w:val="20"/>
          <w:szCs w:val="20"/>
        </w:rPr>
      </w:pPr>
      <w:r>
        <w:rPr>
          <w:rFonts w:ascii="Times New Roman" w:hAnsi="Times New Roman"/>
          <w:b/>
        </w:rPr>
        <w:t>5</w:t>
      </w:r>
      <w:r w:rsidR="00F84705">
        <w:rPr>
          <w:rFonts w:ascii="Times New Roman" w:hAnsi="Times New Roman"/>
          <w:b/>
        </w:rPr>
        <w:t>0 Point Analog Addressable Fire Alarm System</w:t>
      </w:r>
    </w:p>
    <w:p w:rsidR="00F84705" w:rsidRDefault="00F84705" w:rsidP="00952A6E">
      <w:pPr>
        <w:pStyle w:val="NoSpacing"/>
        <w:keepNext/>
        <w:keepLines/>
        <w:outlineLvl w:val="0"/>
        <w:rPr>
          <w:rFonts w:ascii="Times New Roman" w:hAnsi="Times New Roman"/>
          <w:sz w:val="20"/>
          <w:szCs w:val="20"/>
        </w:rPr>
      </w:pPr>
    </w:p>
    <w:p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rsidR="00952A6E" w:rsidRPr="00720498" w:rsidRDefault="00952A6E" w:rsidP="00952A6E">
      <w:pPr>
        <w:pStyle w:val="NoSpacing"/>
        <w:keepNext/>
        <w:keepLines/>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1.1</w:t>
      </w:r>
      <w:r w:rsidRPr="00720498">
        <w:rPr>
          <w:rFonts w:ascii="Times New Roman" w:hAnsi="Times New Roman"/>
          <w:sz w:val="20"/>
          <w:szCs w:val="20"/>
        </w:rPr>
        <w:tab/>
        <w:t>DESCRIPTION: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stations, and wiring as shown on the drawings and specified herein.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FACP and associated field devices shall be manufactured or supplied 100% by a single U.S. manufacturer that is ISO 9001 certified.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and associated field devices system shall comply with the following Underwriters Laboratories Inc. (UL) USA listing standards as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38 Manually Actuated Signaling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50 Cabinets and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864 Control Units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 Smoke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268A Smoke Detectors for Duct Applications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No. 346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Indicators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464 Audible Signaling Appliances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521 Heat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1638 Private Mode Emergency and General Utility Signaling</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1971 Visual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shall meet the requirements of UL ANSI 864 Ninth Edition. Systems listed to UL ANSI 864 Eighth Edition or earlier revisions are not acceptable.</w:t>
      </w:r>
      <w:r w:rsidRPr="00720498">
        <w:rPr>
          <w:rFonts w:ascii="Times New Roman" w:hAnsi="Times New Roman"/>
          <w:sz w:val="20"/>
          <w:szCs w:val="20"/>
        </w:rPr>
        <w:br/>
      </w:r>
    </w:p>
    <w:p w:rsid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C55B73" w:rsidRPr="00C55B73" w:rsidRDefault="00C55B73" w:rsidP="00C55B73">
      <w:pPr>
        <w:pStyle w:val="SpecStyle"/>
        <w:keepNext/>
        <w:keepLines/>
        <w:numPr>
          <w:ilvl w:val="0"/>
          <w:numId w:val="0"/>
        </w:numPr>
        <w:ind w:left="720"/>
        <w:rPr>
          <w:rFonts w:ascii="Times New Roman" w:hAnsi="Times New Roman"/>
          <w:sz w:val="20"/>
          <w:szCs w:val="20"/>
        </w:rPr>
      </w:pPr>
    </w:p>
    <w:p w:rsid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1.2 </w:t>
      </w:r>
      <w:r w:rsidRPr="00720498">
        <w:rPr>
          <w:rFonts w:ascii="Times New Roman" w:hAnsi="Times New Roman"/>
          <w:sz w:val="20"/>
          <w:szCs w:val="20"/>
        </w:rPr>
        <w:tab/>
        <w:t>SCOPE:</w:t>
      </w:r>
    </w:p>
    <w:p w:rsidR="00C55B73" w:rsidRPr="00720498" w:rsidRDefault="00C55B73" w:rsidP="00720498">
      <w:pPr>
        <w:pStyle w:val="NoSpacing"/>
        <w:keepNext/>
        <w:keepLines/>
        <w:outlineLvl w:val="0"/>
        <w:rPr>
          <w:rFonts w:ascii="Times New Roman" w:hAnsi="Times New Roman"/>
          <w:sz w:val="20"/>
          <w:szCs w:val="20"/>
        </w:rPr>
      </w:pP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An intelligent, microprocessor controlled, analog addressable fire alarm detection system shall be installed in accordance with the project specifications and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Performance: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Analog Addressable devices shall be connected to the FACP Signaling Line Circuit (SLC)</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SLC shall support Class A (Style 6 or 7), Class B (Style 4), or Class X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SLC loop shall not require twisted or shielded cabling. Systems that require twisted and/or shielded cabling for the SLC loop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lastRenderedPageBreak/>
        <w:t>The FACP Notification Appliance Circuits shall support either Class A (Style Z) or Class B (Style Y)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RS-485 bus shall support either Class A or Class B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All circuits shall be power limited per UL 864 requirements. </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986D85" w:rsidRDefault="00720498" w:rsidP="00986D85">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r w:rsidRPr="00986D85">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System Operation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When an off normal condition occurs (Alarm, Supervisory, or Trouble) the respective LED on the FACP shall illuminate.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shall activate at the FACP during any off normal condition until the SILENCE button is pressed by an authorized user.</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Red LED shall illuminate when an alarm or pre-alarm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Amber (yellow) LED shall illuminate when a Supervisory or Trouble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backlit 2 line 32 character LCD screen shall display all messages that refer to an off-normal condition.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Alarm condition shall have priority over all other signals.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shall include an event buffer that maintains the last 4,000 system events including a date and time stamp for each.</w:t>
      </w:r>
      <w:r w:rsidRPr="00720498">
        <w:rPr>
          <w:rFonts w:ascii="Times New Roman" w:hAnsi="Times New Roman"/>
          <w:sz w:val="20"/>
          <w:szCs w:val="20"/>
        </w:rPr>
        <w:br/>
      </w:r>
    </w:p>
    <w:p w:rsidR="00720498" w:rsidRPr="00C55B73" w:rsidRDefault="00720498" w:rsidP="00C55B73">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1.3 </w:t>
      </w:r>
      <w:r w:rsidRPr="00720498">
        <w:rPr>
          <w:rFonts w:ascii="Times New Roman" w:hAnsi="Times New Roman"/>
          <w:sz w:val="20"/>
          <w:szCs w:val="20"/>
        </w:rPr>
        <w:tab/>
        <w:t>SUBMITTALS: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General</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Two (2) copies of all submittals shall be submitted to the Architect/Engineer for review and approval.</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All references to manufacturers model numbers and other pertinent information herein is intended to establish minimum standards of performance, function, and quality.</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Shop Drawings</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The drawings shall include conductor counts and wire sizes for each circuit.</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lastRenderedPageBreak/>
        <w:t>The location and mounting configuration of the FACP, remote power supplies, and terminal cabinets shall be indicated on the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Other documentation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In addition to the shop drawings, the following information shall also be included with the submittal.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Manufacturer’s technical data sheets for each piece of equipment that will be installed.</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Standby battery calculations for the FACP and any remote power supply or other panels that include their own standby batteries.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Voltage drop calculations showing the worst case end of line voltage for all notification appliance circuits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Detailed description of the overall operation of the system or a sequence of operation matrix.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Proof of factory training and certification of the supervising technician assigned to the project.</w:t>
      </w:r>
      <w:r w:rsidRPr="00720498">
        <w:rPr>
          <w:rFonts w:ascii="Times New Roman" w:hAnsi="Times New Roman"/>
          <w:sz w:val="20"/>
          <w:szCs w:val="20"/>
        </w:rPr>
        <w:br/>
      </w:r>
    </w:p>
    <w:p w:rsid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Proof of factory training and certification of a service technician employed by the </w:t>
      </w:r>
      <w:proofErr w:type="gramStart"/>
      <w:r w:rsidRPr="00720498">
        <w:rPr>
          <w:rFonts w:ascii="Times New Roman" w:hAnsi="Times New Roman"/>
          <w:sz w:val="20"/>
          <w:szCs w:val="20"/>
        </w:rPr>
        <w:t>installation company</w:t>
      </w:r>
      <w:proofErr w:type="gramEnd"/>
      <w:r w:rsidRPr="00720498">
        <w:rPr>
          <w:rFonts w:ascii="Times New Roman" w:hAnsi="Times New Roman"/>
          <w:sz w:val="20"/>
          <w:szCs w:val="20"/>
        </w:rPr>
        <w:t xml:space="preserve"> that can be onsite to troubleshoot and repair any service related problems with the system, within 4 hours of being notified of the problem.</w:t>
      </w:r>
    </w:p>
    <w:p w:rsidR="00C55B73" w:rsidRPr="00C55B73" w:rsidRDefault="00C55B73" w:rsidP="00C55B73">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1.4</w:t>
      </w:r>
      <w:r w:rsidRPr="00720498">
        <w:rPr>
          <w:rFonts w:ascii="Times New Roman" w:hAnsi="Times New Roman"/>
          <w:sz w:val="20"/>
          <w:szCs w:val="20"/>
        </w:rPr>
        <w:tab/>
        <w:t>WARRANTY: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1"/>
        </w:numPr>
        <w:rPr>
          <w:rFonts w:ascii="Times New Roman" w:hAnsi="Times New Roman"/>
          <w:sz w:val="20"/>
          <w:szCs w:val="20"/>
        </w:rPr>
      </w:pPr>
      <w:r w:rsidRPr="00720498">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1.5</w:t>
      </w:r>
      <w:r w:rsidRPr="00720498">
        <w:rPr>
          <w:rFonts w:ascii="Times New Roman" w:hAnsi="Times New Roman"/>
          <w:sz w:val="20"/>
          <w:szCs w:val="20"/>
        </w:rPr>
        <w:tab/>
        <w:t>MAINTENANCE: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2"/>
        </w:numPr>
        <w:rPr>
          <w:rFonts w:ascii="Times New Roman" w:hAnsi="Times New Roman"/>
          <w:sz w:val="20"/>
          <w:szCs w:val="20"/>
        </w:rPr>
      </w:pPr>
      <w:r w:rsidRPr="00720498">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An inspection and test of system power supplies, batteries, circuit breakers, and fuses as well as a load test of the batteries shall be conducted in accordance with NFPA 72.</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Placing the system into an alarm condition and checking each notification device for proper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Removing devices from the FACP SLC circuit to ensure a trouble condition occurs.</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Input and output mapping shall be tested to ensure proper sequence of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Signal transmission shall be tested to the Monitoring Station.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lastRenderedPageBreak/>
        <w:t>Following each periodic maintenance and test, the owner shall be provided with a detailed report of the test results including any deficiencies found.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1.6 </w:t>
      </w:r>
      <w:r w:rsidRPr="00720498">
        <w:rPr>
          <w:rFonts w:ascii="Times New Roman" w:hAnsi="Times New Roman"/>
          <w:sz w:val="20"/>
          <w:szCs w:val="20"/>
        </w:rPr>
        <w:tab/>
        <w:t>POST CONTRACT EXPANSIONS:</w:t>
      </w:r>
    </w:p>
    <w:p w:rsidR="00C55B73" w:rsidRPr="00720498" w:rsidRDefault="00C55B73" w:rsidP="00720498">
      <w:pPr>
        <w:pStyle w:val="SpecStyle"/>
        <w:keepNext/>
        <w:keepLines/>
        <w:numPr>
          <w:ilvl w:val="0"/>
          <w:numId w:val="0"/>
        </w:numPr>
        <w:outlineLvl w:val="0"/>
        <w:rPr>
          <w:rFonts w:ascii="Times New Roman" w:hAnsi="Times New Roman"/>
          <w:sz w:val="20"/>
          <w:szCs w:val="20"/>
        </w:rPr>
      </w:pP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contractor shall supply any necessary parts and/or labor necessary for expansion of the system for a period of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prices quoted for system expansion will remain valid for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system expansion pricing shall be all inclusive and include costs for programming or reprogramming the system as needed.</w:t>
      </w:r>
      <w:r w:rsidRPr="00720498">
        <w:rPr>
          <w:rFonts w:ascii="Times New Roman" w:hAnsi="Times New Roman"/>
          <w:sz w:val="20"/>
          <w:szCs w:val="20"/>
        </w:rPr>
        <w:br/>
      </w:r>
    </w:p>
    <w:p w:rsidR="00B90516" w:rsidRPr="00C55B73" w:rsidRDefault="00720498" w:rsidP="00C55B73">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Submittals that do not include a quote for expansion will be rejected.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1.7</w:t>
      </w:r>
      <w:r w:rsidRPr="00720498">
        <w:rPr>
          <w:rFonts w:ascii="Times New Roman" w:hAnsi="Times New Roman"/>
          <w:sz w:val="20"/>
          <w:szCs w:val="20"/>
        </w:rPr>
        <w:tab/>
        <w:t>APPLICABLE STANDARDS AND SPECIFICATIONS: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4"/>
        </w:numPr>
        <w:rPr>
          <w:rFonts w:ascii="Times New Roman" w:hAnsi="Times New Roman"/>
          <w:sz w:val="20"/>
          <w:szCs w:val="20"/>
        </w:rPr>
      </w:pPr>
      <w:r w:rsidRPr="00720498">
        <w:rPr>
          <w:rFonts w:ascii="Times New Roman" w:hAnsi="Times New Roman"/>
          <w:sz w:val="20"/>
          <w:szCs w:val="20"/>
        </w:rPr>
        <w:t>The specifications and standards listed below form a part of this specification. The system shall fully comply with the latest issue of these standards, if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National Fire Protections Association (NFPA)</w:t>
      </w:r>
      <w:r w:rsidRPr="00720498">
        <w:rPr>
          <w:rFonts w:ascii="Times New Roman" w:hAnsi="Times New Roman"/>
          <w:sz w:val="20"/>
          <w:szCs w:val="20"/>
        </w:rPr>
        <w:br/>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13 Sprinkler Systems</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70 National Electric Code (NEC)</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72 National Fire Alarm Code</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101 Life Safety Code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Local and State Building Codes</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All requirements of the local Authority Having Jurisdiction (AHJ)</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1.8</w:t>
      </w:r>
      <w:r w:rsidRPr="00720498">
        <w:rPr>
          <w:rFonts w:ascii="Times New Roman" w:hAnsi="Times New Roman"/>
          <w:sz w:val="20"/>
          <w:szCs w:val="20"/>
        </w:rPr>
        <w:tab/>
        <w:t>APPROVALS: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5"/>
        </w:numPr>
        <w:rPr>
          <w:rFonts w:ascii="Times New Roman" w:hAnsi="Times New Roman"/>
          <w:sz w:val="20"/>
          <w:szCs w:val="20"/>
        </w:rPr>
      </w:pPr>
      <w:r w:rsidRPr="00720498">
        <w:rPr>
          <w:rFonts w:ascii="Times New Roman" w:hAnsi="Times New Roman"/>
          <w:sz w:val="20"/>
          <w:szCs w:val="20"/>
        </w:rPr>
        <w:t>The system shall have the proper listing and/or approval from the following recognized agencies:</w:t>
      </w:r>
      <w:r w:rsidRPr="00720498">
        <w:rPr>
          <w:rFonts w:ascii="Times New Roman" w:hAnsi="Times New Roman"/>
          <w:sz w:val="20"/>
          <w:szCs w:val="20"/>
        </w:rPr>
        <w:br/>
      </w:r>
    </w:p>
    <w:p w:rsidR="00720498" w:rsidRPr="00720498" w:rsidRDefault="00720498" w:rsidP="00720498">
      <w:pPr>
        <w:pStyle w:val="SpecStyle"/>
        <w:keepNext/>
        <w:keepLines/>
        <w:numPr>
          <w:ilvl w:val="1"/>
          <w:numId w:val="45"/>
        </w:numPr>
        <w:rPr>
          <w:rFonts w:ascii="Times New Roman" w:hAnsi="Times New Roman"/>
          <w:sz w:val="20"/>
          <w:szCs w:val="20"/>
        </w:rPr>
      </w:pPr>
      <w:r w:rsidRPr="00720498">
        <w:rPr>
          <w:rFonts w:ascii="Times New Roman" w:hAnsi="Times New Roman"/>
          <w:sz w:val="20"/>
          <w:szCs w:val="20"/>
        </w:rPr>
        <w:t>UL</w:t>
      </w:r>
      <w:r w:rsidRPr="00720498">
        <w:rPr>
          <w:rFonts w:ascii="Times New Roman" w:hAnsi="Times New Roman"/>
          <w:sz w:val="20"/>
          <w:szCs w:val="20"/>
        </w:rPr>
        <w:tab/>
        <w:t>Underwriters Laboratories Inc.</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2.0 – PRODUCTS: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2.1</w:t>
      </w:r>
      <w:r w:rsidRPr="00720498">
        <w:rPr>
          <w:rFonts w:ascii="Times New Roman" w:hAnsi="Times New Roman"/>
          <w:sz w:val="20"/>
          <w:szCs w:val="20"/>
        </w:rPr>
        <w:tab/>
        <w:t>EQUIPMENT AND MATERIALS:</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lastRenderedPageBreak/>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manufactured by an ISO 9001 certified company.</w:t>
      </w:r>
      <w:r w:rsidRPr="00720498">
        <w:rPr>
          <w:rFonts w:ascii="Times New Roman" w:hAnsi="Times New Roman"/>
          <w:sz w:val="20"/>
          <w:szCs w:val="20"/>
        </w:rPr>
        <w:br/>
      </w:r>
    </w:p>
    <w:p w:rsid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readily available through wholesale distribution outlets to licensed installation contractors that are independent of the systems manufacturer.</w:t>
      </w:r>
    </w:p>
    <w:p w:rsidR="00B90516" w:rsidRPr="00B90516" w:rsidRDefault="00B90516" w:rsidP="00B90516">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2.2 </w:t>
      </w:r>
      <w:r w:rsidRPr="00720498">
        <w:rPr>
          <w:rFonts w:ascii="Times New Roman" w:hAnsi="Times New Roman"/>
          <w:sz w:val="20"/>
          <w:szCs w:val="20"/>
        </w:rPr>
        <w:tab/>
        <w:t>CONDUIT AND WIRE:</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The conduit or raceway shall be installed in accordance with the National Electrical Code, state and local requirements.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conduit and raceway shall be listed and/or approved by a recognized national testing laboratory.</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size shall be ¾” minimum.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may only enter the fire alarm control panel, power supply, annunciator, and other system cabinets through the pre-punched knockouts provided by the system manufacturer.</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Wire:</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fire alarm wiring shall be new.</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Wiring shall be installed in accordance with local, state, and national codes and as recommended by the manufacturer of the fire alarm system.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wire and cable shall be listed and/or approved by a recognized national testing laboratory for its intended purpose.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Notification Appliance Circuits (NAC) shall be wired with not less than #16 AWG wire as required for proper end of line operating voltage.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field wiring shall be supervised for open circuits and earth ground faults.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lastRenderedPageBreak/>
        <w:t>The FACP RS-485 wiring bus shall be capable of operating system devices up to 6500 feet away from the main panel, without the use of additional power supplies, boosters or signal amplifiers.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Terminal Boxes, Junction Boxes, and Cabinets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terminal boxes, junction boxes, and accessory cabinets shall be listed for their intended purpose.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2.3</w:t>
      </w:r>
      <w:r w:rsidRPr="00720498">
        <w:rPr>
          <w:rFonts w:ascii="Times New Roman" w:hAnsi="Times New Roman"/>
          <w:sz w:val="20"/>
          <w:szCs w:val="20"/>
        </w:rPr>
        <w:tab/>
        <w:t>FIRE ALARM CONTROL PANEL (FACP)</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 xml:space="preserve">The FACP shall be a Potter Electric Signal Company model </w:t>
      </w:r>
      <w:r w:rsidR="00D70FD4">
        <w:rPr>
          <w:rFonts w:ascii="Times New Roman" w:hAnsi="Times New Roman"/>
          <w:sz w:val="20"/>
          <w:szCs w:val="20"/>
        </w:rPr>
        <w:t>AFC-50</w:t>
      </w:r>
      <w:r w:rsidRPr="00720498">
        <w:rPr>
          <w:rFonts w:ascii="Times New Roman" w:hAnsi="Times New Roman"/>
          <w:sz w:val="20"/>
          <w:szCs w:val="20"/>
        </w:rPr>
        <w:t xml:space="preserve"> microprocessor based analog addressable type system.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Overview and Features: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one (1) Signaling Line Circuit (SLC) that will power, supervise, moni</w:t>
      </w:r>
      <w:r w:rsidR="00D70FD4">
        <w:rPr>
          <w:rFonts w:ascii="Times New Roman" w:hAnsi="Times New Roman"/>
          <w:sz w:val="20"/>
          <w:szCs w:val="20"/>
        </w:rPr>
        <w:t>tor, and control a maximum of 50</w:t>
      </w:r>
      <w:r w:rsidRPr="00720498">
        <w:rPr>
          <w:rFonts w:ascii="Times New Roman" w:hAnsi="Times New Roman"/>
          <w:sz w:val="20"/>
          <w:szCs w:val="20"/>
        </w:rPr>
        <w:t xml:space="preserve"> analog addressable devices which may be made up of any combination of sensors and modules. S</w:t>
      </w:r>
      <w:r w:rsidR="00D70FD4">
        <w:rPr>
          <w:rFonts w:ascii="Times New Roman" w:hAnsi="Times New Roman"/>
          <w:sz w:val="20"/>
          <w:szCs w:val="20"/>
        </w:rPr>
        <w:t>ub-points allow for more than 50</w:t>
      </w:r>
      <w:r w:rsidRPr="00720498">
        <w:rPr>
          <w:rFonts w:ascii="Times New Roman" w:hAnsi="Times New Roman"/>
          <w:sz w:val="20"/>
          <w:szCs w:val="20"/>
        </w:rPr>
        <w:t xml:space="preserve"> analog addressable software points.  The SLC shall have the capability to be wired in an NFPA Style 4, 6, or 7 (Class A, B or X)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3 form C relays dedicated to Alarm, Trouble, and Supervisory conditions. These relays shall have a contact rating of 3 Amps at 24VDC.</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a power supply capable of providing a minimum of 5 amps of 24 VDC power to devices requiring auxiliary power and/or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Releasing Circuit – For use with </w:t>
      </w:r>
      <w:r w:rsidR="00FA6668">
        <w:rPr>
          <w:rFonts w:ascii="Times New Roman" w:hAnsi="Times New Roman"/>
          <w:sz w:val="20"/>
          <w:szCs w:val="20"/>
        </w:rPr>
        <w:t>pre-action sprinkler</w:t>
      </w:r>
      <w:r w:rsidRPr="00720498">
        <w:rPr>
          <w:rFonts w:ascii="Times New Roman" w:hAnsi="Times New Roman"/>
          <w:sz w:val="20"/>
          <w:szCs w:val="20"/>
        </w:rPr>
        <w:t xml:space="preserve"> system</w:t>
      </w:r>
      <w:r w:rsidR="00FA6668">
        <w:rPr>
          <w:rFonts w:ascii="Times New Roman" w:hAnsi="Times New Roman"/>
          <w:sz w:val="20"/>
          <w:szCs w:val="20"/>
        </w:rPr>
        <w:t>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Amseco</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r w:rsidRPr="00720498">
        <w:rPr>
          <w:rFonts w:ascii="Times New Roman" w:hAnsi="Times New Roman"/>
          <w:sz w:val="20"/>
          <w:szCs w:val="20"/>
        </w:rPr>
        <w:t xml:space="preserve"> Sync with T4</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Wheelock</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Sensor</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lastRenderedPageBreak/>
        <w:t>The FACP shall have two (2) programmable I/O Circuits rated at 1 amp per circuit and capable of being wired in a Class B configuration. These circuits shall be programmable for the following</w:t>
      </w:r>
      <w:r w:rsidR="00493265">
        <w:rPr>
          <w:rFonts w:ascii="Times New Roman" w:hAnsi="Times New Roman"/>
          <w:sz w:val="20"/>
          <w:szCs w:val="20"/>
        </w:rPr>
        <w:t xml:space="preserve"> </w:t>
      </w:r>
      <w:r w:rsidR="00493265" w:rsidRPr="00DA04A3">
        <w:rPr>
          <w:rFonts w:ascii="Times New Roman" w:hAnsi="Times New Roman"/>
          <w:sz w:val="20"/>
          <w:szCs w:val="20"/>
        </w:rPr>
        <w:t>input</w:t>
      </w:r>
      <w:r w:rsidR="00493265">
        <w:rPr>
          <w:rFonts w:ascii="Times New Roman" w:hAnsi="Times New Roman"/>
          <w:sz w:val="20"/>
          <w:szCs w:val="20"/>
        </w:rPr>
        <w:t xml:space="preserve"> / </w:t>
      </w:r>
      <w:r w:rsidRPr="00720498">
        <w:rPr>
          <w:rFonts w:ascii="Times New Roman" w:hAnsi="Times New Roman"/>
          <w:sz w:val="20"/>
          <w:szCs w:val="20"/>
        </w:rPr>
        <w:t>output types.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NAC Release Solenoid</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Pull Station</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Water flow</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Tamper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Drill</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Trouble Monitor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Aux.</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Abort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Release Follower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 No Trouble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Reset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Silence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 &amp;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Lamp Test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HVAC Restart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Medical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Tornado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Process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Security Alert</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operator interface keypad and annunciation panel that includes a 32 character backlit LCD display and color coded system status LED’s.</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housed in a UL listed key locked cabinet with sufficient space to house 8AH or 18AH batteries.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built-in TCP/IP Ethernet port for programming and communications purposes.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The central station communication shall be transmitted in a format capable of transmitting event information by point or by software zone.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If applicable, the installation contractor shall verify the building network components compliance with any applicable codes and standards including NFPA and UL.</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720498">
        <w:rPr>
          <w:rFonts w:ascii="Times New Roman" w:hAnsi="Times New Roman"/>
          <w:sz w:val="20"/>
          <w:szCs w:val="20"/>
        </w:rPr>
        <w:br/>
      </w:r>
    </w:p>
    <w:p w:rsidR="00B90516" w:rsidRPr="00C55B73" w:rsidRDefault="00720498" w:rsidP="00C55B73">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B90516" w:rsidRPr="00720498" w:rsidRDefault="00B90516"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operating software shall include the following features: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color w:val="000000"/>
          <w:sz w:val="20"/>
          <w:szCs w:val="20"/>
        </w:rPr>
      </w:pPr>
      <w:r w:rsidRPr="00720498">
        <w:rPr>
          <w:rFonts w:ascii="Times New Roman" w:hAnsi="Times New Roman"/>
          <w:color w:val="000000"/>
          <w:sz w:val="20"/>
          <w:szCs w:val="20"/>
        </w:rPr>
        <w:t xml:space="preserve">The ability to program any input to activate any output or group of outputs on the system. </w:t>
      </w:r>
      <w:r w:rsidRPr="00720498">
        <w:rPr>
          <w:rFonts w:ascii="Times New Roman" w:hAnsi="Times New Roman"/>
          <w:color w:val="000000"/>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Drift compensation to ensure smoke detector accuracy between maintenance inspections.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Maintenance alert function to warn of excessive dust or dirt accumulation in a smoke detector.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Built-in detector sensitivity test meeting the requirements of NFPA 72.</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4,000 event history buffer that stores all off-normal conditions and actions along with a time/date stamp of when they occurred.</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Alarm verification feature with a programmable </w:t>
      </w:r>
      <w:r w:rsidR="00B05D97" w:rsidRPr="00DA04A3">
        <w:rPr>
          <w:rFonts w:ascii="Times New Roman" w:hAnsi="Times New Roman"/>
          <w:sz w:val="20"/>
          <w:szCs w:val="20"/>
        </w:rPr>
        <w:t>timer</w:t>
      </w:r>
      <w:r w:rsidRPr="00DA04A3">
        <w:rPr>
          <w:rFonts w:ascii="Times New Roman" w:hAnsi="Times New Roman"/>
          <w:sz w:val="20"/>
          <w:szCs w:val="20"/>
        </w:rPr>
        <w:t>.</w:t>
      </w:r>
      <w:r w:rsidRPr="00720498">
        <w:rPr>
          <w:rFonts w:ascii="Times New Roman" w:hAnsi="Times New Roman"/>
          <w:sz w:val="20"/>
          <w:szCs w:val="20"/>
        </w:rPr>
        <w:br/>
      </w:r>
    </w:p>
    <w:p w:rsidR="00720498" w:rsidRPr="00720498" w:rsidRDefault="00720498" w:rsidP="00DA04A3">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Positive Alarm Sequence capability meeting NFPA 72 requirements.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One person walk-test capability with all devices tested during walk-test mode recorded in the event history buffer.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Operator Control and Interface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intuitive operator interface that includes the following:</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Acknowledge (ACK)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lastRenderedPageBreak/>
        <w:t xml:space="preserve">Depressing the FACP ACK button in response to new alarms and/or troubles shall silence the local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720498">
        <w:rPr>
          <w:rFonts w:ascii="Times New Roman" w:hAnsi="Times New Roman"/>
          <w:sz w:val="20"/>
          <w:szCs w:val="20"/>
        </w:rPr>
        <w:br/>
      </w:r>
    </w:p>
    <w:p w:rsidR="00C55B73" w:rsidRPr="00C55B73" w:rsidRDefault="00C55B73" w:rsidP="00C55B73">
      <w:pPr>
        <w:pStyle w:val="SpecStyle"/>
        <w:keepNext/>
        <w:keepLines/>
        <w:numPr>
          <w:ilvl w:val="2"/>
          <w:numId w:val="48"/>
        </w:numPr>
        <w:rPr>
          <w:rFonts w:ascii="Times New Roman" w:hAnsi="Times New Roman"/>
          <w:sz w:val="20"/>
          <w:szCs w:val="20"/>
        </w:rPr>
      </w:pPr>
      <w:r>
        <w:rPr>
          <w:rFonts w:ascii="Times New Roman" w:hAnsi="Times New Roman"/>
          <w:sz w:val="20"/>
          <w:szCs w:val="20"/>
        </w:rPr>
        <w:t>Alarm Silence (SILENCE) Button</w:t>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SILENCE button shall cause all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720498">
        <w:rPr>
          <w:rFonts w:ascii="Times New Roman" w:hAnsi="Times New Roman"/>
          <w:sz w:val="20"/>
          <w:szCs w:val="20"/>
        </w:rPr>
        <w:t>unsilence</w:t>
      </w:r>
      <w:proofErr w:type="spellEnd"/>
      <w:r w:rsidRPr="00720498">
        <w:rPr>
          <w:rFonts w:ascii="Times New Roman" w:hAnsi="Times New Roman"/>
          <w:sz w:val="20"/>
          <w:szCs w:val="20"/>
        </w:rPr>
        <w:t xml:space="preserve"> timers.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Alarm Activate (DRILL)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Depressing the FACP DRILL button shall activate all notification appliance circuits should the panel be programmed with a Fire Drill zone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(RESET)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Display</w:t>
      </w:r>
    </w:p>
    <w:p w:rsidR="00720498" w:rsidRPr="00720498" w:rsidRDefault="00720498" w:rsidP="00720498">
      <w:pPr>
        <w:pStyle w:val="SpecStyle"/>
        <w:keepNext/>
        <w:keepLines/>
        <w:numPr>
          <w:ilvl w:val="0"/>
          <w:numId w:val="0"/>
        </w:numPr>
        <w:ind w:left="1800" w:hanging="360"/>
        <w:rPr>
          <w:rFonts w:ascii="Times New Roman" w:hAnsi="Times New Roman"/>
          <w:sz w:val="20"/>
          <w:szCs w:val="20"/>
        </w:rPr>
      </w:pP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The user interface display shall be a backlit 2 line 32 </w:t>
      </w:r>
      <w:proofErr w:type="gramStart"/>
      <w:r w:rsidRPr="00720498">
        <w:rPr>
          <w:rFonts w:ascii="Times New Roman" w:hAnsi="Times New Roman"/>
          <w:sz w:val="20"/>
          <w:szCs w:val="20"/>
        </w:rPr>
        <w:t>character</w:t>
      </w:r>
      <w:proofErr w:type="gramEnd"/>
      <w:r w:rsidRPr="00720498">
        <w:rPr>
          <w:rFonts w:ascii="Times New Roman" w:hAnsi="Times New Roman"/>
          <w:sz w:val="20"/>
          <w:szCs w:val="20"/>
        </w:rPr>
        <w:t xml:space="preserve"> LCD.</w:t>
      </w:r>
    </w:p>
    <w:p w:rsidR="00B90516" w:rsidRDefault="00B90516" w:rsidP="00720498">
      <w:pPr>
        <w:pStyle w:val="SpecStyle"/>
        <w:keepNext/>
        <w:keepLines/>
        <w:numPr>
          <w:ilvl w:val="0"/>
          <w:numId w:val="0"/>
        </w:numPr>
        <w:ind w:left="360" w:hanging="360"/>
        <w:rPr>
          <w:rFonts w:ascii="Times New Roman" w:hAnsi="Times New Roman"/>
          <w:sz w:val="20"/>
          <w:szCs w:val="20"/>
        </w:rPr>
      </w:pPr>
    </w:p>
    <w:p w:rsidR="00720498" w:rsidRPr="00720498" w:rsidRDefault="00720498" w:rsidP="00720498">
      <w:pPr>
        <w:pStyle w:val="SpecStyle"/>
        <w:keepNext/>
        <w:keepLines/>
        <w:numPr>
          <w:ilvl w:val="0"/>
          <w:numId w:val="0"/>
        </w:numPr>
        <w:ind w:left="360" w:hanging="360"/>
        <w:rPr>
          <w:rFonts w:ascii="Times New Roman" w:hAnsi="Times New Roman"/>
          <w:sz w:val="20"/>
          <w:szCs w:val="20"/>
        </w:rPr>
      </w:pPr>
      <w:r w:rsidRPr="00720498">
        <w:rPr>
          <w:rFonts w:ascii="Times New Roman" w:hAnsi="Times New Roman"/>
          <w:sz w:val="20"/>
          <w:szCs w:val="20"/>
        </w:rPr>
        <w:t>2.4</w:t>
      </w:r>
      <w:r w:rsidRPr="00720498">
        <w:rPr>
          <w:rFonts w:ascii="Times New Roman" w:hAnsi="Times New Roman"/>
          <w:sz w:val="20"/>
          <w:szCs w:val="20"/>
        </w:rPr>
        <w:tab/>
      </w:r>
      <w:r w:rsidRPr="00720498">
        <w:rPr>
          <w:rFonts w:ascii="Times New Roman" w:hAnsi="Times New Roman"/>
          <w:sz w:val="20"/>
          <w:szCs w:val="20"/>
        </w:rPr>
        <w:tab/>
        <w:t>SYSTEM COMPONENTS</w:t>
      </w:r>
      <w:r w:rsidRPr="00720498">
        <w:rPr>
          <w:rFonts w:ascii="Times New Roman" w:hAnsi="Times New Roman"/>
          <w:sz w:val="20"/>
          <w:szCs w:val="20"/>
        </w:rPr>
        <w:br/>
      </w:r>
    </w:p>
    <w:p w:rsidR="00720498" w:rsidRPr="00720498" w:rsidRDefault="00720498" w:rsidP="00720498">
      <w:pPr>
        <w:pStyle w:val="SpecStyle"/>
        <w:keepNext/>
        <w:keepLines/>
        <w:numPr>
          <w:ilvl w:val="0"/>
          <w:numId w:val="49"/>
        </w:numPr>
        <w:rPr>
          <w:rFonts w:ascii="Times New Roman" w:hAnsi="Times New Roman"/>
          <w:sz w:val="20"/>
          <w:szCs w:val="20"/>
        </w:rPr>
      </w:pPr>
      <w:r w:rsidRPr="00720498">
        <w:rPr>
          <w:rFonts w:ascii="Times New Roman" w:hAnsi="Times New Roman"/>
          <w:sz w:val="20"/>
          <w:szCs w:val="20"/>
        </w:rPr>
        <w:t>Compatible FACP Accessories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Digital Alarm Communicating Transmitter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UD-1000</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be used to provide dual line telephone communication</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Class A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CA-6075</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CA-6075 shall provide the means to allow the FACP’s SLC, P-LINK, and NAC circuits to be wired in a Class </w:t>
      </w:r>
      <w:proofErr w:type="gramStart"/>
      <w:r w:rsidRPr="00720498">
        <w:rPr>
          <w:rFonts w:ascii="Times New Roman" w:hAnsi="Times New Roman"/>
          <w:sz w:val="20"/>
          <w:szCs w:val="20"/>
        </w:rPr>
        <w:t>A</w:t>
      </w:r>
      <w:proofErr w:type="gramEnd"/>
      <w:r w:rsidRPr="00720498">
        <w:rPr>
          <w:rFonts w:ascii="Times New Roman" w:hAnsi="Times New Roman"/>
          <w:sz w:val="20"/>
          <w:szCs w:val="20"/>
        </w:rPr>
        <w:t xml:space="preserve"> configuration.</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Signaling Line Expansion Module</w:t>
      </w:r>
    </w:p>
    <w:p w:rsidR="00FA6668" w:rsidRPr="00720498" w:rsidRDefault="00FA6668" w:rsidP="00FA666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SLCE-127</w:t>
      </w:r>
    </w:p>
    <w:p w:rsidR="00FA6668" w:rsidRDefault="00FA6668" w:rsidP="00FA666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Shall provide means of connecting and communicating </w:t>
      </w:r>
      <w:r w:rsidRPr="00DA04A3">
        <w:rPr>
          <w:rFonts w:ascii="Times New Roman" w:hAnsi="Times New Roman"/>
          <w:sz w:val="20"/>
          <w:szCs w:val="20"/>
        </w:rPr>
        <w:t>with</w:t>
      </w:r>
      <w:r>
        <w:rPr>
          <w:rFonts w:ascii="Times New Roman" w:hAnsi="Times New Roman"/>
          <w:sz w:val="20"/>
          <w:szCs w:val="20"/>
        </w:rPr>
        <w:t xml:space="preserve"> </w:t>
      </w:r>
      <w:r w:rsidRPr="00720498">
        <w:rPr>
          <w:rFonts w:ascii="Times New Roman" w:hAnsi="Times New Roman"/>
          <w:sz w:val="20"/>
          <w:szCs w:val="20"/>
        </w:rPr>
        <w:t xml:space="preserve">existing </w:t>
      </w:r>
      <w:proofErr w:type="spellStart"/>
      <w:r w:rsidRPr="00720498">
        <w:rPr>
          <w:rFonts w:ascii="Times New Roman" w:hAnsi="Times New Roman"/>
          <w:sz w:val="20"/>
          <w:szCs w:val="20"/>
        </w:rPr>
        <w:t>Nohmi</w:t>
      </w:r>
      <w:proofErr w:type="spellEnd"/>
      <w:r w:rsidRPr="00720498">
        <w:rPr>
          <w:rFonts w:ascii="Times New Roman" w:hAnsi="Times New Roman"/>
          <w:sz w:val="20"/>
          <w:szCs w:val="20"/>
        </w:rPr>
        <w:t xml:space="preserve"> protocol based devices.</w:t>
      </w:r>
    </w:p>
    <w:p w:rsidR="00FA6668" w:rsidRPr="00720498" w:rsidRDefault="00FA6668" w:rsidP="00FA6668">
      <w:pPr>
        <w:pStyle w:val="SpecStyle"/>
        <w:keepNext/>
        <w:keepLines/>
        <w:numPr>
          <w:ilvl w:val="0"/>
          <w:numId w:val="0"/>
        </w:numPr>
        <w:ind w:left="2520"/>
        <w:rPr>
          <w:rFonts w:ascii="Times New Roman" w:hAnsi="Times New Roman"/>
          <w:sz w:val="20"/>
          <w:szCs w:val="20"/>
        </w:rPr>
      </w:pPr>
    </w:p>
    <w:p w:rsidR="00BE1E5D" w:rsidRDefault="00BE1E5D" w:rsidP="00BE1E5D">
      <w:pPr>
        <w:pStyle w:val="SpecStyle"/>
        <w:keepNext/>
        <w:keepLines/>
        <w:numPr>
          <w:ilvl w:val="3"/>
          <w:numId w:val="50"/>
        </w:numPr>
        <w:rPr>
          <w:rFonts w:ascii="Times New Roman" w:hAnsi="Times New Roman"/>
          <w:sz w:val="20"/>
          <w:szCs w:val="20"/>
        </w:rPr>
      </w:pPr>
      <w:r w:rsidRPr="00952A6E">
        <w:rPr>
          <w:rFonts w:ascii="Times New Roman" w:hAnsi="Times New Roman"/>
          <w:sz w:val="20"/>
          <w:szCs w:val="20"/>
        </w:rPr>
        <w:t>May mount in panel, accessory cabinet, AE-2 ,AE-8 or AE-14 Accessory Cabinets or the PSN-1000/E Power Supply</w:t>
      </w:r>
    </w:p>
    <w:p w:rsidR="00BE1E5D" w:rsidRPr="00BE1E5D" w:rsidRDefault="00BE1E5D" w:rsidP="00BE1E5D">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lastRenderedPageBreak/>
        <w:t>LCD  Remote Annunciators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RA-6500R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provide the means for an authorized user to operate the system from a location remote to the main panel.</w:t>
      </w:r>
    </w:p>
    <w:p w:rsidR="00720498" w:rsidRPr="00720498" w:rsidRDefault="00720498" w:rsidP="00720498">
      <w:pPr>
        <w:pStyle w:val="SpecStyle"/>
        <w:keepNext/>
        <w:keepLines/>
        <w:numPr>
          <w:ilvl w:val="0"/>
          <w:numId w:val="0"/>
        </w:numPr>
        <w:ind w:left="2520"/>
        <w:rPr>
          <w:rFonts w:ascii="Times New Roman" w:hAnsi="Times New Roman"/>
          <w:sz w:val="20"/>
          <w:szCs w:val="20"/>
        </w:rPr>
      </w:pPr>
      <w:r w:rsidRPr="00720498">
        <w:rPr>
          <w:rFonts w:ascii="Times New Roman" w:hAnsi="Times New Roman"/>
          <w:sz w:val="20"/>
          <w:szCs w:val="20"/>
        </w:rPr>
        <w:t xml:space="preserve"> </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include a 4 line 160 character backlit LCD display.</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RA-6075R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RA-6075R shall provide the means for an authorized user to operate the system from a location remote to the main panel.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RA-6075R shall include a 2 line 32 character backlit LCD display.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LED-16</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16 LED annunciator with common indicators in a locked metal enclosure</w:t>
      </w:r>
    </w:p>
    <w:p w:rsidR="00B90516" w:rsidRPr="00C55B73"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10 LED Remote Annunciators.</w:t>
      </w:r>
    </w:p>
    <w:p w:rsidR="00B90516" w:rsidRPr="00720498" w:rsidRDefault="00B90516"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Intelligent Power Expanders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PSN-1000(e)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PSN-1000(e) shall add 10 amps of power, 6 programmable NAC circuits, and 2 programmable Dry Contact Input circuits.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The PSN-1000(e) shall be capable of </w:t>
      </w:r>
      <w:proofErr w:type="spellStart"/>
      <w:r w:rsidRPr="00720498">
        <w:rPr>
          <w:rFonts w:ascii="Times New Roman" w:hAnsi="Times New Roman"/>
          <w:sz w:val="20"/>
          <w:szCs w:val="20"/>
        </w:rPr>
        <w:t>Quadrasync</w:t>
      </w:r>
      <w:proofErr w:type="spellEnd"/>
      <w:r w:rsidRPr="00720498">
        <w:rPr>
          <w:rFonts w:ascii="Times New Roman" w:hAnsi="Times New Roman"/>
          <w:sz w:val="20"/>
          <w:szCs w:val="20"/>
        </w:rPr>
        <w:t xml:space="preserve"> strobe synchronization as described earlier in this specification.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PSN-1000(e) Intelligent Power Expanders.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Driver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DRV-50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be used to connect up to 50 LEDs in a graphic display</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10 LED Drivers.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Fire Communication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FCB-1000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provide remote mounting of the FACP’s Ethernet connection</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Fiber Interface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FIB-1000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Fiber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Serial Parallel Gateway</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SPG-1000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Serial</w:t>
      </w:r>
      <w:r w:rsidR="00B05D97">
        <w:rPr>
          <w:rFonts w:ascii="Times New Roman" w:hAnsi="Times New Roman"/>
          <w:sz w:val="20"/>
          <w:szCs w:val="20"/>
        </w:rPr>
        <w:t xml:space="preserve"> </w:t>
      </w:r>
      <w:r w:rsidR="00B05D97" w:rsidRPr="00DA04A3">
        <w:rPr>
          <w:rFonts w:ascii="Times New Roman" w:hAnsi="Times New Roman"/>
          <w:sz w:val="20"/>
          <w:szCs w:val="20"/>
        </w:rPr>
        <w:t>/ Parallel Printer</w:t>
      </w:r>
      <w:r w:rsidRPr="00DA04A3">
        <w:rPr>
          <w:rFonts w:ascii="Times New Roman" w:hAnsi="Times New Roman"/>
          <w:sz w:val="20"/>
          <w:szCs w:val="20"/>
        </w:rPr>
        <w:t xml:space="preserve"> </w:t>
      </w:r>
      <w:r w:rsidR="00B05D97" w:rsidRPr="00DA04A3">
        <w:rPr>
          <w:rFonts w:ascii="Times New Roman" w:hAnsi="Times New Roman"/>
          <w:sz w:val="20"/>
          <w:szCs w:val="20"/>
        </w:rPr>
        <w:t>modules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B90516"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Relay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RLY-5</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Relay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Contacts Rated to 3.0A at 24VDC and 3.0A at 125VAC.</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Multi-Connect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MC-1000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Multi-Connect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Allows multiple panels to communicate to a remote station receiver through a single panel designated as the host</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50"/>
        </w:numPr>
        <w:rPr>
          <w:rFonts w:ascii="Times New Roman" w:hAnsi="Times New Roman"/>
          <w:sz w:val="20"/>
          <w:szCs w:val="20"/>
        </w:rPr>
      </w:pPr>
      <w:r w:rsidRPr="00720498">
        <w:rPr>
          <w:rFonts w:ascii="Times New Roman" w:hAnsi="Times New Roman"/>
          <w:sz w:val="20"/>
          <w:szCs w:val="20"/>
        </w:rPr>
        <w:t>Compatible SLC Devices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 w/Heat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Temperature 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B90516" w:rsidRP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PAD100-HD shall be programmable for a 135 up to 185 degree operating temperature.</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system shall allow for the heat detector to be programmed to be either Fixed or Rate of Rise.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Analog Addressable Duct Smoke Detector</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PAD100-DUCTR</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The PAD100-DUCT</w:t>
      </w:r>
      <w:r w:rsidR="00D411D2" w:rsidRPr="00DA04A3">
        <w:rPr>
          <w:rFonts w:ascii="Times New Roman" w:hAnsi="Times New Roman"/>
          <w:sz w:val="20"/>
          <w:szCs w:val="20"/>
        </w:rPr>
        <w:t>R</w:t>
      </w:r>
      <w:r w:rsidRPr="00720498">
        <w:rPr>
          <w:rFonts w:ascii="Times New Roman" w:hAnsi="Times New Roman"/>
          <w:sz w:val="20"/>
          <w:szCs w:val="20"/>
        </w:rPr>
        <w:t xml:space="preserve"> shall come with one (1) Form C Relay</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Shall require both 24 VDC and SLC to operate</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w:t>
      </w:r>
    </w:p>
    <w:p w:rsidR="00B90516" w:rsidRPr="00C55B73" w:rsidRDefault="00720498" w:rsidP="00C55B73">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PAD100-DUCT does not come with relay</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 xml:space="preserve">Analog Addressable  CO Gas Detector </w:t>
      </w:r>
    </w:p>
    <w:p w:rsidR="00720498" w:rsidRPr="00720498" w:rsidRDefault="00720498" w:rsidP="00720498">
      <w:pPr>
        <w:pStyle w:val="SpecStyle"/>
        <w:keepNext/>
        <w:keepLines/>
        <w:numPr>
          <w:ilvl w:val="0"/>
          <w:numId w:val="6"/>
        </w:numPr>
        <w:spacing w:line="480" w:lineRule="auto"/>
        <w:rPr>
          <w:rFonts w:ascii="Times New Roman" w:hAnsi="Times New Roman"/>
          <w:sz w:val="20"/>
          <w:szCs w:val="20"/>
        </w:rPr>
      </w:pPr>
      <w:r w:rsidRPr="00720498">
        <w:rPr>
          <w:rFonts w:ascii="Times New Roman" w:hAnsi="Times New Roman"/>
          <w:sz w:val="20"/>
          <w:szCs w:val="20"/>
        </w:rPr>
        <w:t>Potter Electric Signal model PAD100-CD</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6”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PAD100-6B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4”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PAD100-4B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Sounder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require both 24VDC and SLC to operate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Relay</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PAD100-RB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relay base shall have 1 set of Form C contacts rated for 2 amps at 24 VDC or 0.5 amps at 125VDC.</w:t>
      </w:r>
    </w:p>
    <w:p w:rsidR="00720498" w:rsidRPr="00720498" w:rsidRDefault="00720498"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Action Pull Stations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0"/>
          <w:numId w:val="10"/>
        </w:numPr>
        <w:spacing w:line="480" w:lineRule="auto"/>
        <w:rPr>
          <w:rFonts w:ascii="Times New Roman" w:hAnsi="Times New Roman"/>
          <w:sz w:val="20"/>
          <w:szCs w:val="20"/>
        </w:rPr>
      </w:pPr>
      <w:r w:rsidRPr="00720498">
        <w:rPr>
          <w:rFonts w:ascii="Times New Roman" w:hAnsi="Times New Roman"/>
          <w:sz w:val="20"/>
          <w:szCs w:val="20"/>
        </w:rPr>
        <w:t>Potter Electric Signal model PAD100-PSSA</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lastRenderedPageBreak/>
        <w:t>Dual Action Pull Stations</w:t>
      </w:r>
    </w:p>
    <w:p w:rsidR="00720498" w:rsidRPr="00B90516" w:rsidRDefault="00720498" w:rsidP="00B90516">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t>Potter Electric Signal model PAD100-PSDA</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Relay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Two Relay Two Input Module (TRTI) shall have 2 sets of Form C relays, rated for 2 amps at 24VDC or 0.5 amps at 125VAC. Also provides two (2) contacts inputs.</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rsidR="00720498" w:rsidRPr="00720498" w:rsidRDefault="00720498" w:rsidP="00720498">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t>The One Relay One Input Module (OROI) shall have one form C relay, rated for 2 amps at 24VDC or 0.5 amps at 125VAC. Also provides a single input contact.</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rPr>
          <w:rFonts w:ascii="Times New Roman" w:hAnsi="Times New Roman"/>
          <w:sz w:val="20"/>
          <w:szCs w:val="20"/>
        </w:rPr>
      </w:pPr>
      <w:r w:rsidRPr="00720498">
        <w:rPr>
          <w:rFonts w:ascii="Times New Roman" w:hAnsi="Times New Roman"/>
          <w:sz w:val="20"/>
          <w:szCs w:val="20"/>
        </w:rPr>
        <w:t>Potter Electric Signal model PAD100-RM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Provides one (1) form C relay controlled by the control panel. The relay is rated for 2 amps at 30VDC or 0.5 amps at 125VAC.</w:t>
      </w:r>
    </w:p>
    <w:p w:rsidR="00720498" w:rsidRDefault="00720498" w:rsidP="00720498">
      <w:pPr>
        <w:pStyle w:val="SpecStyle"/>
        <w:keepNext/>
        <w:keepLines/>
        <w:numPr>
          <w:ilvl w:val="0"/>
          <w:numId w:val="0"/>
        </w:numPr>
        <w:ind w:left="2880"/>
        <w:rPr>
          <w:rFonts w:ascii="Times New Roman" w:hAnsi="Times New Roman"/>
          <w:sz w:val="20"/>
          <w:szCs w:val="20"/>
        </w:rPr>
      </w:pPr>
    </w:p>
    <w:p w:rsidR="00B90516" w:rsidRPr="00720498" w:rsidRDefault="00B90516"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PAD100-MIM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Micro Input Module (MIM) provides a small foot print contact module for mounting inside an enclosure.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Dual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PAD100-DIM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Conventional Initiating Zone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PAD100-ZM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Monitored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PAD100-NAC</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Speaker Output Module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PAD100-SM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Short Circuit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Plate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PAD100-LED</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lastRenderedPageBreak/>
        <w:t>LED Switch Plate</w:t>
      </w:r>
    </w:p>
    <w:p w:rsid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PAD100-LEDK</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Remote Test Switch</w:t>
      </w:r>
    </w:p>
    <w:p w:rsidR="00720498" w:rsidRPr="00720498" w:rsidRDefault="00720498" w:rsidP="00720498">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Notification Appliances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sounding devices shall operate on 24 VDC and be UL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devices shall be programmed to sound in the ANSI Temporal 3 sound pattern or Temporal 4 sound pattern for Carbon Monoxide signaling.</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DA04A3" w:rsidRPr="00DA04A3" w:rsidRDefault="00720498" w:rsidP="00DA04A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rsidR="00B90516" w:rsidRPr="00720498" w:rsidRDefault="00B90516"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be Potter Electric Signal model S-24 for wall mounted applications or model CS-24 for ceiling mounted applications.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appliances shall be programmed to sound in the ANSI Temporal 3 sound pattern.</w:t>
      </w:r>
    </w:p>
    <w:p w:rsidR="00720498" w:rsidRPr="00720498" w:rsidRDefault="00720498" w:rsidP="00720498">
      <w:pPr>
        <w:pStyle w:val="SpecStyle"/>
        <w:keepNext/>
        <w:keepLines/>
        <w:numPr>
          <w:ilvl w:val="0"/>
          <w:numId w:val="0"/>
        </w:numPr>
        <w:rPr>
          <w:rFonts w:ascii="Times New Roman" w:hAnsi="Times New Roman"/>
          <w:sz w:val="20"/>
          <w:szCs w:val="20"/>
        </w:rPr>
      </w:pPr>
    </w:p>
    <w:p w:rsidR="00FA6668" w:rsidRDefault="00720498" w:rsidP="00FA666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FA6668" w:rsidRPr="00FA6668" w:rsidRDefault="00FA6668" w:rsidP="00FA6668">
      <w:pPr>
        <w:pStyle w:val="SpecStyle"/>
        <w:keepNext/>
        <w:keepLines/>
        <w:numPr>
          <w:ilvl w:val="0"/>
          <w:numId w:val="0"/>
        </w:numPr>
        <w:rPr>
          <w:rFonts w:ascii="Times New Roman" w:hAnsi="Times New Roman"/>
          <w:sz w:val="20"/>
          <w:szCs w:val="20"/>
        </w:rPr>
      </w:pPr>
    </w:p>
    <w:p w:rsidR="00F62533" w:rsidRPr="00FA6668" w:rsidRDefault="00720498" w:rsidP="00FA6668">
      <w:pPr>
        <w:pStyle w:val="SpecStyle"/>
        <w:keepNext/>
        <w:keepLines/>
        <w:numPr>
          <w:ilvl w:val="3"/>
          <w:numId w:val="50"/>
        </w:numPr>
        <w:rPr>
          <w:rFonts w:ascii="Times New Roman" w:hAnsi="Times New Roman"/>
          <w:sz w:val="20"/>
          <w:szCs w:val="20"/>
        </w:rPr>
      </w:pPr>
      <w:r w:rsidRPr="00FA6668">
        <w:rPr>
          <w:rFonts w:ascii="Times New Roman" w:hAnsi="Times New Roman"/>
          <w:sz w:val="20"/>
          <w:szCs w:val="20"/>
        </w:rPr>
        <w:t>Audible/Visual indicating appliances shall be Potter Electric Signal model HS-24 for wall mounted applications or CHS-24 for ceiling mounted applications</w:t>
      </w:r>
      <w:r w:rsidR="00FA6668">
        <w:rPr>
          <w:rFonts w:ascii="Times New Roman" w:hAnsi="Times New Roman"/>
          <w:sz w:val="20"/>
          <w:szCs w:val="20"/>
        </w:rPr>
        <w:t xml:space="preserve"> and LFHS for low frequency</w:t>
      </w:r>
      <w:r w:rsidRPr="00FA6668">
        <w:rPr>
          <w:rFonts w:ascii="Times New Roman" w:hAnsi="Times New Roman"/>
          <w:sz w:val="20"/>
          <w:szCs w:val="20"/>
        </w:rPr>
        <w:t>.</w:t>
      </w:r>
      <w:r w:rsidR="00F62533" w:rsidRPr="00FA6668">
        <w:rPr>
          <w:rFonts w:ascii="Times New Roman" w:hAnsi="Times New Roman"/>
          <w:sz w:val="20"/>
          <w:szCs w:val="20"/>
        </w:rPr>
        <w:t xml:space="preserve"> </w:t>
      </w:r>
    </w:p>
    <w:p w:rsidR="00720498" w:rsidRPr="00720498" w:rsidRDefault="00720498" w:rsidP="00F62533">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Batteries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Batteries used for backup power to the main FACP or remote power supply panels shall be of the sealed lead acid, maintenance free type.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lastRenderedPageBreak/>
        <w:t>Batteries shall be sized according to the power requirements of the FACP and be capable of operating the system in standby mode for a minimum of 24 hours followed by 5 minutes in alarm condition.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Battery calculations shall be supplied showing the calculated standby battery size after factoring in a minimum 20% efficiency/</w:t>
      </w:r>
      <w:proofErr w:type="spellStart"/>
      <w:r w:rsidRPr="00720498">
        <w:rPr>
          <w:rFonts w:ascii="Times New Roman" w:hAnsi="Times New Roman"/>
          <w:sz w:val="20"/>
          <w:szCs w:val="20"/>
        </w:rPr>
        <w:t>derating</w:t>
      </w:r>
      <w:proofErr w:type="spellEnd"/>
      <w:r w:rsidRPr="00720498">
        <w:rPr>
          <w:rFonts w:ascii="Times New Roman" w:hAnsi="Times New Roman"/>
          <w:sz w:val="20"/>
          <w:szCs w:val="20"/>
        </w:rPr>
        <w:t xml:space="preserve"> factor.</w:t>
      </w:r>
      <w:r w:rsidRPr="00720498">
        <w:rPr>
          <w:rFonts w:ascii="Times New Roman" w:hAnsi="Times New Roman"/>
          <w:sz w:val="20"/>
          <w:szCs w:val="20"/>
        </w:rPr>
        <w:br/>
      </w: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3.0 – EXECUTION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3.1 INSTALLATION: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entire installation shall be in accordance with NFPA 72, NFPA 70 (NEC), state and local codes, and meet the requirements of the local Authorities Having Jurisdiction.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installation shall be in accordance with manufacturers recommended practices and installation instructions.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720498" w:rsidRPr="00720498" w:rsidRDefault="00720498" w:rsidP="00720498">
      <w:pPr>
        <w:pStyle w:val="SpecStyle"/>
        <w:keepNext/>
        <w:keepLines/>
        <w:numPr>
          <w:ilvl w:val="0"/>
          <w:numId w:val="0"/>
        </w:numPr>
        <w:rPr>
          <w:rFonts w:ascii="Times New Roman" w:hAnsi="Times New Roman"/>
          <w:sz w:val="20"/>
          <w:szCs w:val="20"/>
        </w:rPr>
      </w:pPr>
    </w:p>
    <w:p w:rsidR="00B90516" w:rsidRPr="00060C10" w:rsidRDefault="00720498" w:rsidP="00060C10">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All conduit, junction boxes, and supports shall be concealed in finished areas and may be exposed in unfinished areas.</w:t>
      </w:r>
      <w:r w:rsidRPr="00720498">
        <w:rPr>
          <w:rFonts w:ascii="Times New Roman" w:hAnsi="Times New Roman"/>
          <w:sz w:val="20"/>
          <w:szCs w:val="20"/>
        </w:rPr>
        <w:br/>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3.2 </w:t>
      </w:r>
      <w:r w:rsidRPr="00720498">
        <w:rPr>
          <w:rFonts w:ascii="Times New Roman" w:hAnsi="Times New Roman"/>
          <w:sz w:val="20"/>
          <w:szCs w:val="20"/>
        </w:rPr>
        <w:tab/>
        <w:t>ACCEPTANCE TEST:</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All tests shall be conducted in accordance with NFPA 72</w:t>
      </w:r>
    </w:p>
    <w:p w:rsidR="00720498" w:rsidRPr="00720498" w:rsidRDefault="00720498" w:rsidP="00720498">
      <w:pPr>
        <w:pStyle w:val="NoSpacing"/>
        <w:keepNext/>
        <w:keepLines/>
        <w:ind w:left="720"/>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The fire alarm test shall be thorough and test 100% of all circuit, devices, and signals. That test shall include but not be limited to the following:</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Prior to powering the system, check for ground faults, short circuits, and continuity.</w:t>
      </w:r>
    </w:p>
    <w:p w:rsidR="00720498" w:rsidRPr="00720498" w:rsidRDefault="00720498" w:rsidP="00720498">
      <w:pPr>
        <w:pStyle w:val="NoSpacing"/>
        <w:keepNext/>
        <w:keepLines/>
        <w:ind w:left="1440"/>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supervisory valves connected to the fire suppression system for a supervisory signal sent to the panel.</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Test all sprinkler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switches. Retard times shall not exceed 90 seconds.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SLC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notification appliance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Ground all circuits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installation is in accordance with the approved drawings.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audibility of all audible notification appliances and that the output volume is in accordance with NFPA 72.</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all visual notification appliances for synchronization and proper operation.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operation of every addressable device on the system per manufacturer’s recommendations.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appropriate outputs are activated when each input device is put into an alarm condition.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lastRenderedPageBreak/>
        <w:t xml:space="preserve"> Verify the appropriate messages are displayed and LED’s illuminate on the FACP and remote annunciators, corresponding to each point tested.</w:t>
      </w:r>
      <w:r w:rsidRPr="00720498">
        <w:rPr>
          <w:rFonts w:ascii="Times New Roman" w:hAnsi="Times New Roman"/>
          <w:sz w:val="20"/>
          <w:szCs w:val="20"/>
        </w:rPr>
        <w:br/>
        <w:t xml:space="preserve"> </w:t>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3.3 </w:t>
      </w:r>
      <w:r w:rsidRPr="00720498">
        <w:rPr>
          <w:rFonts w:ascii="Times New Roman" w:hAnsi="Times New Roman"/>
          <w:sz w:val="20"/>
          <w:szCs w:val="20"/>
        </w:rPr>
        <w:tab/>
        <w:t>OPERATOR INSTRUCTION:</w:t>
      </w:r>
      <w:r w:rsidRPr="00720498">
        <w:rPr>
          <w:rFonts w:ascii="Times New Roman" w:hAnsi="Times New Roman"/>
          <w:sz w:val="20"/>
          <w:szCs w:val="20"/>
        </w:rPr>
        <w:br/>
      </w:r>
    </w:p>
    <w:p w:rsidR="00952A6E" w:rsidRPr="00952A6E" w:rsidRDefault="00720498" w:rsidP="00720498">
      <w:pPr>
        <w:pStyle w:val="NoSpacing"/>
        <w:keepNext/>
        <w:keepLines/>
        <w:ind w:left="720"/>
        <w:rPr>
          <w:rFonts w:ascii="Times New Roman" w:hAnsi="Times New Roman"/>
          <w:sz w:val="20"/>
          <w:szCs w:val="20"/>
        </w:rPr>
      </w:pPr>
      <w:r w:rsidRPr="00720498">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763" w:rsidRDefault="002F1763" w:rsidP="00FE33FD">
      <w:pPr>
        <w:spacing w:after="0" w:line="240" w:lineRule="auto"/>
      </w:pPr>
      <w:r>
        <w:separator/>
      </w:r>
    </w:p>
  </w:endnote>
  <w:endnote w:type="continuationSeparator" w:id="0">
    <w:p w:rsidR="002F1763" w:rsidRDefault="002F1763"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FA6668" w:rsidRDefault="003F2D3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F2D31">
              <w:rPr>
                <w:sz w:val="16"/>
                <w:szCs w:val="16"/>
              </w:rPr>
              <w:pict>
                <v:rect id="_x0000_i1027" style="width:540pt;height:.5pt;mso-position-vertical:absolute" o:hralign="center" o:hrstd="t" o:hrnoshade="t" o:hr="t" fillcolor="red" stroked="f"/>
              </w:pict>
            </w:r>
          </w:p>
          <w:p w:rsidR="00FA6668" w:rsidRDefault="003F2D31"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F2D31">
              <w:rPr>
                <w:sz w:val="16"/>
                <w:szCs w:val="16"/>
              </w:rPr>
              <w:pict>
                <v:rect id="_x0000_i1028" style="width:540pt;height:.5pt;mso-position-vertical:absolute" o:hralign="center" o:hrstd="t" o:hrnoshade="t" o:hr="t" fillcolor="red" stroked="f"/>
              </w:pict>
            </w:r>
          </w:p>
          <w:p w:rsidR="00FA6668" w:rsidRDefault="00FA6668"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FA6668" w:rsidRDefault="003F2D3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F2D31">
              <w:rPr>
                <w:sz w:val="16"/>
                <w:szCs w:val="16"/>
              </w:rPr>
              <w:pict>
                <v:rect id="_x0000_i1029" style="width:540pt;height:.5pt;mso-position-vertical:absolute" o:hralign="center" o:hrstd="t" o:hrnoshade="t" o:hr="t" fillcolor="red" stroked="f"/>
              </w:pict>
            </w:r>
          </w:p>
          <w:p w:rsidR="00FA6668" w:rsidRDefault="003F2D31"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F2D31">
              <w:rPr>
                <w:sz w:val="16"/>
                <w:szCs w:val="16"/>
              </w:rPr>
              <w:pict>
                <v:rect id="_x0000_i1030" style="width:540pt;height:.5pt" o:hralign="center" o:hrstd="t" o:hrnoshade="t" o:hr="t" fillcolor="red" stroked="f"/>
              </w:pict>
            </w:r>
          </w:p>
          <w:p w:rsidR="00FA6668" w:rsidRPr="001E38D0" w:rsidRDefault="00FC2571"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8910608-REV A 1/18</w:t>
            </w:r>
            <w:r w:rsidR="00FA6668" w:rsidRPr="001E38D0">
              <w:t xml:space="preserve"> </w:t>
            </w:r>
            <w:r w:rsidR="00FA6668">
              <w:tab/>
            </w:r>
            <w:r w:rsidR="00FA6668">
              <w:tab/>
            </w:r>
            <w:r w:rsidR="00FA6668">
              <w:tab/>
              <w:t xml:space="preserve"> </w:t>
            </w:r>
            <w:r w:rsidR="00FA6668">
              <w:tab/>
              <w:t xml:space="preserve">                      </w:t>
            </w:r>
            <w:r w:rsidR="00FA6668" w:rsidRPr="001E38D0">
              <w:rPr>
                <w:rFonts w:ascii="Times New Roman" w:hAnsi="Times New Roman" w:cs="Times New Roman"/>
                <w:sz w:val="14"/>
                <w:szCs w:val="14"/>
              </w:rPr>
              <w:t>P</w:t>
            </w:r>
            <w:r w:rsidR="00FA6668">
              <w:rPr>
                <w:rFonts w:ascii="Times New Roman" w:hAnsi="Times New Roman" w:cs="Times New Roman"/>
                <w:sz w:val="14"/>
                <w:szCs w:val="14"/>
              </w:rPr>
              <w:t>AGE</w:t>
            </w:r>
            <w:r w:rsidR="00FA6668" w:rsidRPr="001E38D0">
              <w:rPr>
                <w:rFonts w:ascii="Times New Roman" w:hAnsi="Times New Roman" w:cs="Times New Roman"/>
                <w:sz w:val="14"/>
                <w:szCs w:val="14"/>
              </w:rPr>
              <w:t xml:space="preserve"> </w:t>
            </w:r>
            <w:r w:rsidR="003F2D31" w:rsidRPr="001E38D0">
              <w:rPr>
                <w:rFonts w:ascii="Times New Roman" w:hAnsi="Times New Roman" w:cs="Times New Roman"/>
                <w:b/>
                <w:sz w:val="14"/>
                <w:szCs w:val="14"/>
              </w:rPr>
              <w:fldChar w:fldCharType="begin"/>
            </w:r>
            <w:r w:rsidR="00FA6668" w:rsidRPr="001E38D0">
              <w:rPr>
                <w:rFonts w:ascii="Times New Roman" w:hAnsi="Times New Roman" w:cs="Times New Roman"/>
                <w:b/>
                <w:sz w:val="14"/>
                <w:szCs w:val="14"/>
              </w:rPr>
              <w:instrText xml:space="preserve"> PAGE </w:instrText>
            </w:r>
            <w:r w:rsidR="003F2D31"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3F2D31" w:rsidRPr="001E38D0">
              <w:rPr>
                <w:rFonts w:ascii="Times New Roman" w:hAnsi="Times New Roman" w:cs="Times New Roman"/>
                <w:b/>
                <w:sz w:val="14"/>
                <w:szCs w:val="14"/>
              </w:rPr>
              <w:fldChar w:fldCharType="end"/>
            </w:r>
            <w:r w:rsidR="00FA6668">
              <w:rPr>
                <w:rFonts w:ascii="Times New Roman" w:hAnsi="Times New Roman" w:cs="Times New Roman"/>
                <w:sz w:val="14"/>
                <w:szCs w:val="14"/>
              </w:rPr>
              <w:t xml:space="preserve"> OF</w:t>
            </w:r>
            <w:r w:rsidR="00FA6668" w:rsidRPr="001E38D0">
              <w:rPr>
                <w:rFonts w:ascii="Times New Roman" w:hAnsi="Times New Roman" w:cs="Times New Roman"/>
                <w:sz w:val="14"/>
                <w:szCs w:val="14"/>
              </w:rPr>
              <w:t xml:space="preserve"> </w:t>
            </w:r>
            <w:r w:rsidR="003F2D31" w:rsidRPr="001E38D0">
              <w:rPr>
                <w:rFonts w:ascii="Times New Roman" w:hAnsi="Times New Roman" w:cs="Times New Roman"/>
                <w:b/>
                <w:sz w:val="14"/>
                <w:szCs w:val="14"/>
              </w:rPr>
              <w:fldChar w:fldCharType="begin"/>
            </w:r>
            <w:r w:rsidR="00FA6668" w:rsidRPr="001E38D0">
              <w:rPr>
                <w:rFonts w:ascii="Times New Roman" w:hAnsi="Times New Roman" w:cs="Times New Roman"/>
                <w:b/>
                <w:sz w:val="14"/>
                <w:szCs w:val="14"/>
              </w:rPr>
              <w:instrText xml:space="preserve"> NUMPAGES  </w:instrText>
            </w:r>
            <w:r w:rsidR="003F2D31"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3F2D31" w:rsidRPr="001E38D0">
              <w:rPr>
                <w:rFonts w:ascii="Times New Roman" w:hAnsi="Times New Roman" w:cs="Times New Roman"/>
                <w:b/>
                <w:sz w:val="14"/>
                <w:szCs w:val="14"/>
              </w:rPr>
              <w:fldChar w:fldCharType="end"/>
            </w:r>
          </w:p>
          <w:p w:rsidR="00FA6668" w:rsidRPr="001E38D0" w:rsidRDefault="003F2D31"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763" w:rsidRDefault="002F1763" w:rsidP="00FE33FD">
      <w:pPr>
        <w:spacing w:after="0" w:line="240" w:lineRule="auto"/>
      </w:pPr>
      <w:r>
        <w:separator/>
      </w:r>
    </w:p>
  </w:footnote>
  <w:footnote w:type="continuationSeparator" w:id="0">
    <w:p w:rsidR="002F1763" w:rsidRDefault="002F1763"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668" w:rsidRPr="00DB6B9B" w:rsidRDefault="003F2D31" w:rsidP="00BB5D0C">
    <w:pPr>
      <w:pStyle w:val="Header"/>
      <w:rPr>
        <w:sz w:val="16"/>
        <w:szCs w:val="16"/>
      </w:rPr>
    </w:pPr>
    <w:r w:rsidRPr="003F2D31">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FA6668" w:rsidRDefault="00FA6668" w:rsidP="00A2464F">
                <w:pPr>
                  <w:spacing w:after="0" w:line="240" w:lineRule="auto"/>
                  <w:jc w:val="right"/>
                  <w:rPr>
                    <w:rFonts w:ascii="Arial" w:hAnsi="Arial" w:cs="Arial"/>
                    <w:b/>
                    <w:sz w:val="48"/>
                    <w:szCs w:val="48"/>
                  </w:rPr>
                </w:pPr>
                <w:r>
                  <w:rPr>
                    <w:rFonts w:ascii="Arial" w:hAnsi="Arial" w:cs="Arial"/>
                    <w:b/>
                    <w:sz w:val="48"/>
                    <w:szCs w:val="48"/>
                  </w:rPr>
                  <w:t>AFC Series</w:t>
                </w:r>
              </w:p>
              <w:p w:rsidR="00FA6668" w:rsidRPr="00A2464F" w:rsidRDefault="00FA6668"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FA6668">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3F2D31">
      <w:rPr>
        <w:sz w:val="16"/>
        <w:szCs w:val="16"/>
      </w:rPr>
      <w:pict>
        <v:rect id="_x0000_i1025" style="width:540pt;height:.5pt" o:hralign="center" o:hrstd="t" o:hrnoshade="t" o:hr="t" fillcolor="red" stroked="f"/>
      </w:pict>
    </w:r>
  </w:p>
  <w:p w:rsidR="00FA6668" w:rsidRDefault="003F2D31" w:rsidP="00827310">
    <w:pPr>
      <w:pStyle w:val="Header"/>
      <w:spacing w:line="50" w:lineRule="exact"/>
    </w:pPr>
    <w:r w:rsidRPr="003F2D31">
      <w:rPr>
        <w:sz w:val="16"/>
        <w:szCs w:val="16"/>
      </w:rPr>
      <w:pict>
        <v:rect id="_x0000_i1026" style="width:540pt;height:.5pt" o:hralign="center" o:hrstd="t" o:hrnoshade="t" o:hr="t" fillcolor="re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CD11C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37206D"/>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011A0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26C7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B3145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55DF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E73DB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4062F1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427130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22299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910C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BF18DA"/>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9D708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9DD605F"/>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CEA04DC"/>
    <w:multiLevelType w:val="hybridMultilevel"/>
    <w:tmpl w:val="33CEE50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61E5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2253C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9A7F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9AB026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5B5315"/>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3833C7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8"/>
  </w:num>
  <w:num w:numId="7">
    <w:abstractNumId w:val="23"/>
  </w:num>
  <w:num w:numId="8">
    <w:abstractNumId w:val="2"/>
  </w:num>
  <w:num w:numId="9">
    <w:abstractNumId w:val="25"/>
  </w:num>
  <w:num w:numId="10">
    <w:abstractNumId w:val="32"/>
  </w:num>
  <w:num w:numId="11">
    <w:abstractNumId w:val="36"/>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6"/>
  </w:num>
  <w:num w:numId="26">
    <w:abstractNumId w:val="19"/>
  </w:num>
  <w:num w:numId="27">
    <w:abstractNumId w:val="26"/>
  </w:num>
  <w:num w:numId="28">
    <w:abstractNumId w:val="31"/>
  </w:num>
  <w:num w:numId="29">
    <w:abstractNumId w:val="20"/>
  </w:num>
  <w:num w:numId="30">
    <w:abstractNumId w:val="11"/>
  </w:num>
  <w:num w:numId="31">
    <w:abstractNumId w:val="35"/>
  </w:num>
  <w:num w:numId="32">
    <w:abstractNumId w:val="3"/>
  </w:num>
  <w:num w:numId="33">
    <w:abstractNumId w:val="10"/>
  </w:num>
  <w:num w:numId="34">
    <w:abstractNumId w:val="16"/>
  </w:num>
  <w:num w:numId="35">
    <w:abstractNumId w:val="7"/>
  </w:num>
  <w:num w:numId="36">
    <w:abstractNumId w:val="12"/>
  </w:num>
  <w:num w:numId="37">
    <w:abstractNumId w:val="28"/>
  </w:num>
  <w:num w:numId="38">
    <w:abstractNumId w:val="21"/>
  </w:num>
  <w:num w:numId="39">
    <w:abstractNumId w:val="18"/>
  </w:num>
  <w:num w:numId="40">
    <w:abstractNumId w:val="4"/>
  </w:num>
  <w:num w:numId="41">
    <w:abstractNumId w:val="13"/>
  </w:num>
  <w:num w:numId="42">
    <w:abstractNumId w:val="24"/>
  </w:num>
  <w:num w:numId="43">
    <w:abstractNumId w:val="33"/>
  </w:num>
  <w:num w:numId="44">
    <w:abstractNumId w:val="8"/>
  </w:num>
  <w:num w:numId="45">
    <w:abstractNumId w:val="1"/>
  </w:num>
  <w:num w:numId="46">
    <w:abstractNumId w:val="27"/>
  </w:num>
  <w:num w:numId="47">
    <w:abstractNumId w:val="14"/>
  </w:num>
  <w:num w:numId="48">
    <w:abstractNumId w:val="37"/>
  </w:num>
  <w:num w:numId="49">
    <w:abstractNumId w:val="3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A52FF7"/>
    <w:rsid w:val="00060C10"/>
    <w:rsid w:val="00061030"/>
    <w:rsid w:val="000F190A"/>
    <w:rsid w:val="000F450D"/>
    <w:rsid w:val="000F63FF"/>
    <w:rsid w:val="001D7552"/>
    <w:rsid w:val="001E38D0"/>
    <w:rsid w:val="002141BA"/>
    <w:rsid w:val="00216D42"/>
    <w:rsid w:val="002626AC"/>
    <w:rsid w:val="002D7D70"/>
    <w:rsid w:val="002F1763"/>
    <w:rsid w:val="00324689"/>
    <w:rsid w:val="00335FBE"/>
    <w:rsid w:val="00371251"/>
    <w:rsid w:val="003C45ED"/>
    <w:rsid w:val="003F2D31"/>
    <w:rsid w:val="003F45F7"/>
    <w:rsid w:val="0042488C"/>
    <w:rsid w:val="00493265"/>
    <w:rsid w:val="004C3BC1"/>
    <w:rsid w:val="005C14AA"/>
    <w:rsid w:val="005C2187"/>
    <w:rsid w:val="0060247E"/>
    <w:rsid w:val="00607CCB"/>
    <w:rsid w:val="00672010"/>
    <w:rsid w:val="00693C72"/>
    <w:rsid w:val="00714789"/>
    <w:rsid w:val="00720498"/>
    <w:rsid w:val="00744344"/>
    <w:rsid w:val="00773CAA"/>
    <w:rsid w:val="007872A1"/>
    <w:rsid w:val="007A422A"/>
    <w:rsid w:val="00816BCA"/>
    <w:rsid w:val="00827310"/>
    <w:rsid w:val="008479E8"/>
    <w:rsid w:val="0086574E"/>
    <w:rsid w:val="00871C0E"/>
    <w:rsid w:val="008B5663"/>
    <w:rsid w:val="008B5984"/>
    <w:rsid w:val="00921204"/>
    <w:rsid w:val="00952A6E"/>
    <w:rsid w:val="00963039"/>
    <w:rsid w:val="00986D85"/>
    <w:rsid w:val="009F7E6C"/>
    <w:rsid w:val="00A2464F"/>
    <w:rsid w:val="00A52FF7"/>
    <w:rsid w:val="00A53A74"/>
    <w:rsid w:val="00A61A73"/>
    <w:rsid w:val="00A70FD5"/>
    <w:rsid w:val="00A801C0"/>
    <w:rsid w:val="00B05D97"/>
    <w:rsid w:val="00B90516"/>
    <w:rsid w:val="00B94462"/>
    <w:rsid w:val="00BB5D0C"/>
    <w:rsid w:val="00BE1E5D"/>
    <w:rsid w:val="00C05318"/>
    <w:rsid w:val="00C5327C"/>
    <w:rsid w:val="00C55B73"/>
    <w:rsid w:val="00C9044B"/>
    <w:rsid w:val="00CC3F9B"/>
    <w:rsid w:val="00D11E21"/>
    <w:rsid w:val="00D411D2"/>
    <w:rsid w:val="00D535B8"/>
    <w:rsid w:val="00D679B3"/>
    <w:rsid w:val="00D70FD4"/>
    <w:rsid w:val="00DA04A3"/>
    <w:rsid w:val="00DA59BB"/>
    <w:rsid w:val="00DB6B9B"/>
    <w:rsid w:val="00E1469B"/>
    <w:rsid w:val="00E2710C"/>
    <w:rsid w:val="00E76FDF"/>
    <w:rsid w:val="00F051B0"/>
    <w:rsid w:val="00F16113"/>
    <w:rsid w:val="00F62533"/>
    <w:rsid w:val="00F84705"/>
    <w:rsid w:val="00F84E63"/>
    <w:rsid w:val="00FA6668"/>
    <w:rsid w:val="00FC2571"/>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style>
  <w:style w:type="paragraph" w:styleId="ListParagraph">
    <w:name w:val="List Paragraph"/>
    <w:basedOn w:val="Normal"/>
    <w:uiPriority w:val="34"/>
    <w:qFormat/>
    <w:rsid w:val="00CC3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218BB-7B16-4EB8-9586-B73B142B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16</TotalTime>
  <Pages>16</Pages>
  <Words>4922</Words>
  <Characters>28059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7</cp:revision>
  <cp:lastPrinted>2016-11-15T19:11:00Z</cp:lastPrinted>
  <dcterms:created xsi:type="dcterms:W3CDTF">2018-01-15T19:28:00Z</dcterms:created>
  <dcterms:modified xsi:type="dcterms:W3CDTF">2018-01-18T14:36:00Z</dcterms:modified>
</cp:coreProperties>
</file>