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CD98" w14:textId="77777777" w:rsidR="005E673D" w:rsidRPr="005E673D" w:rsidRDefault="005E673D" w:rsidP="005E673D">
      <w:pPr>
        <w:pStyle w:val="ListParagraph"/>
        <w:ind w:left="360"/>
        <w:rPr>
          <w:sz w:val="22"/>
          <w:szCs w:val="22"/>
        </w:rPr>
      </w:pPr>
    </w:p>
    <w:p w14:paraId="04173290" w14:textId="77777777" w:rsidR="005E12E5" w:rsidRPr="00CA63B9" w:rsidRDefault="005E12E5" w:rsidP="005E12E5">
      <w:pPr>
        <w:rPr>
          <w:b/>
          <w:sz w:val="22"/>
          <w:szCs w:val="22"/>
        </w:rPr>
      </w:pPr>
      <w:r w:rsidRPr="00CA63B9">
        <w:rPr>
          <w:b/>
        </w:rPr>
        <w:t>FIRE SPRINKLER SYSTEMS, CORROSION MITIGATION PROGRAM, DRY OR PREACTION</w:t>
      </w:r>
    </w:p>
    <w:p w14:paraId="08FB78FC" w14:textId="77777777" w:rsidR="005E12E5" w:rsidRDefault="00BA509E" w:rsidP="00BA509E">
      <w:pPr>
        <w:tabs>
          <w:tab w:val="left" w:pos="950"/>
        </w:tabs>
        <w:rPr>
          <w:sz w:val="20"/>
          <w:szCs w:val="20"/>
        </w:rPr>
      </w:pPr>
      <w:r>
        <w:rPr>
          <w:sz w:val="20"/>
          <w:szCs w:val="20"/>
        </w:rPr>
        <w:tab/>
      </w:r>
    </w:p>
    <w:p w14:paraId="325D17A4" w14:textId="77777777" w:rsidR="00BA509E" w:rsidRPr="00D3046A" w:rsidRDefault="00BA509E" w:rsidP="00BA509E">
      <w:pPr>
        <w:tabs>
          <w:tab w:val="left" w:pos="950"/>
        </w:tabs>
        <w:rPr>
          <w:sz w:val="20"/>
          <w:szCs w:val="20"/>
        </w:rPr>
      </w:pPr>
    </w:p>
    <w:p w14:paraId="3860BBFB" w14:textId="77777777" w:rsidR="005E12E5" w:rsidRPr="00CA63B9" w:rsidRDefault="005E12E5" w:rsidP="005E12E5">
      <w:pPr>
        <w:pStyle w:val="ListParagraph"/>
        <w:numPr>
          <w:ilvl w:val="0"/>
          <w:numId w:val="10"/>
        </w:numPr>
        <w:rPr>
          <w:rFonts w:ascii="Times New Roman" w:hAnsi="Times New Roman" w:cs="Times New Roman"/>
          <w:sz w:val="24"/>
          <w:szCs w:val="24"/>
        </w:rPr>
      </w:pPr>
      <w:r w:rsidRPr="00CA63B9">
        <w:rPr>
          <w:rFonts w:ascii="Times New Roman" w:hAnsi="Times New Roman" w:cs="Times New Roman"/>
          <w:sz w:val="24"/>
          <w:szCs w:val="24"/>
        </w:rPr>
        <w:t>NITROGEN GENERATION SYSTEM</w:t>
      </w:r>
    </w:p>
    <w:p w14:paraId="72185802" w14:textId="77777777" w:rsidR="00BA509E" w:rsidRPr="00CA63B9" w:rsidRDefault="00BA509E" w:rsidP="005E12E5"/>
    <w:p w14:paraId="2AF53E09" w14:textId="77777777" w:rsidR="005E12E5" w:rsidRPr="00CA63B9" w:rsidRDefault="005E12E5" w:rsidP="00D3046A">
      <w:pPr>
        <w:pStyle w:val="ListParagraph"/>
        <w:numPr>
          <w:ilvl w:val="0"/>
          <w:numId w:val="11"/>
        </w:numPr>
        <w:rPr>
          <w:rFonts w:ascii="Times New Roman" w:hAnsi="Times New Roman" w:cs="Times New Roman"/>
          <w:sz w:val="24"/>
          <w:szCs w:val="24"/>
        </w:rPr>
      </w:pPr>
      <w:r w:rsidRPr="00CA63B9">
        <w:rPr>
          <w:rFonts w:ascii="Times New Roman" w:hAnsi="Times New Roman" w:cs="Times New Roman"/>
          <w:sz w:val="24"/>
          <w:szCs w:val="24"/>
        </w:rPr>
        <w:t xml:space="preserve">Potter </w:t>
      </w:r>
      <w:proofErr w:type="spellStart"/>
      <w:r w:rsidRPr="00CA63B9">
        <w:rPr>
          <w:rFonts w:ascii="Times New Roman" w:hAnsi="Times New Roman" w:cs="Times New Roman"/>
          <w:sz w:val="24"/>
          <w:szCs w:val="24"/>
        </w:rPr>
        <w:t>IntelliGen</w:t>
      </w:r>
      <w:proofErr w:type="spellEnd"/>
      <w:r w:rsidRPr="00CA63B9">
        <w:rPr>
          <w:rFonts w:ascii="Times New Roman" w:hAnsi="Times New Roman" w:cs="Times New Roman"/>
          <w:sz w:val="24"/>
          <w:szCs w:val="24"/>
        </w:rPr>
        <w:t xml:space="preserve"> Nitrogen Generator (INS</w:t>
      </w:r>
      <w:r w:rsidR="00002726">
        <w:rPr>
          <w:rFonts w:ascii="Times New Roman" w:hAnsi="Times New Roman" w:cs="Times New Roman"/>
          <w:sz w:val="24"/>
          <w:szCs w:val="24"/>
        </w:rPr>
        <w:t xml:space="preserve"> EU</w:t>
      </w:r>
      <w:r w:rsidRPr="00CA63B9">
        <w:rPr>
          <w:rFonts w:ascii="Times New Roman" w:hAnsi="Times New Roman" w:cs="Times New Roman"/>
          <w:sz w:val="24"/>
          <w:szCs w:val="24"/>
        </w:rPr>
        <w:t xml:space="preserve"> Series)</w:t>
      </w:r>
      <w:r w:rsidR="00002726">
        <w:rPr>
          <w:rFonts w:ascii="Times New Roman" w:hAnsi="Times New Roman" w:cs="Times New Roman"/>
          <w:sz w:val="24"/>
          <w:szCs w:val="24"/>
        </w:rPr>
        <w:t xml:space="preserve"> CE Approved</w:t>
      </w:r>
    </w:p>
    <w:p w14:paraId="1D59BC1C" w14:textId="77777777" w:rsidR="00015858" w:rsidRPr="00CA63B9" w:rsidRDefault="00015858" w:rsidP="00015858">
      <w:pPr>
        <w:pStyle w:val="ListParagraph"/>
        <w:ind w:left="1080"/>
        <w:rPr>
          <w:rFonts w:ascii="Times New Roman" w:hAnsi="Times New Roman" w:cs="Times New Roman"/>
          <w:sz w:val="24"/>
          <w:szCs w:val="24"/>
        </w:rPr>
      </w:pPr>
    </w:p>
    <w:p w14:paraId="5F3D50C8"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 xml:space="preserve">Furnish and install a nitrogen generator system </w:t>
      </w:r>
      <w:r>
        <w:rPr>
          <w:rFonts w:ascii="Times New Roman" w:hAnsi="Times New Roman" w:cs="Times New Roman"/>
          <w:sz w:val="24"/>
          <w:szCs w:val="24"/>
        </w:rPr>
        <w:t>in</w:t>
      </w:r>
      <w:r w:rsidRPr="00CA63B9">
        <w:rPr>
          <w:rFonts w:ascii="Times New Roman" w:hAnsi="Times New Roman" w:cs="Times New Roman"/>
          <w:sz w:val="24"/>
          <w:szCs w:val="24"/>
        </w:rPr>
        <w:t xml:space="preserve"> each fire sprinkler riser room to service all dry/pre-action zones as required by the system size and pressure requiremen</w:t>
      </w:r>
      <w:r>
        <w:rPr>
          <w:rFonts w:ascii="Times New Roman" w:hAnsi="Times New Roman" w:cs="Times New Roman"/>
          <w:sz w:val="24"/>
          <w:szCs w:val="24"/>
        </w:rPr>
        <w:t>t stipulated in the engineering drawings.</w:t>
      </w:r>
      <w:r w:rsidRPr="00CA63B9">
        <w:rPr>
          <w:rFonts w:ascii="Times New Roman" w:hAnsi="Times New Roman" w:cs="Times New Roman"/>
          <w:sz w:val="24"/>
          <w:szCs w:val="24"/>
        </w:rPr>
        <w:t xml:space="preserve"> </w:t>
      </w:r>
      <w:r>
        <w:rPr>
          <w:rFonts w:ascii="Times New Roman" w:hAnsi="Times New Roman" w:cs="Times New Roman"/>
          <w:sz w:val="24"/>
          <w:szCs w:val="24"/>
        </w:rPr>
        <w:t>Install</w:t>
      </w:r>
      <w:r w:rsidRPr="00CA63B9">
        <w:rPr>
          <w:rFonts w:ascii="Times New Roman" w:hAnsi="Times New Roman" w:cs="Times New Roman"/>
          <w:sz w:val="24"/>
          <w:szCs w:val="24"/>
        </w:rPr>
        <w:t xml:space="preserve"> per manufacturer's instructions. </w:t>
      </w:r>
    </w:p>
    <w:p w14:paraId="4E50ED36"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 xml:space="preserve">The nitrogen generator shall have an air compressor that is sized appropriately for the application and capable of achieving system supervisory pressure within 30 minutes in accordance with requirements of NFPA 13. </w:t>
      </w:r>
    </w:p>
    <w:p w14:paraId="11A90151"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 xml:space="preserve">The nitrogen generator shall provide a minimum of 98% purity nitrogen to the fire sprinkler system. </w:t>
      </w:r>
    </w:p>
    <w:p w14:paraId="1BA44BF5"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nitrogen generator shall be equipped with a filtration system to remove residual water and all hydrocarbons f</w:t>
      </w:r>
      <w:r>
        <w:rPr>
          <w:rFonts w:ascii="Times New Roman" w:hAnsi="Times New Roman" w:cs="Times New Roman"/>
          <w:sz w:val="24"/>
          <w:szCs w:val="24"/>
        </w:rPr>
        <w:t>ro</w:t>
      </w:r>
      <w:r w:rsidRPr="00CA63B9">
        <w:rPr>
          <w:rFonts w:ascii="Times New Roman" w:hAnsi="Times New Roman" w:cs="Times New Roman"/>
          <w:sz w:val="24"/>
          <w:szCs w:val="24"/>
        </w:rPr>
        <w:t xml:space="preserve">m the air stream.  </w:t>
      </w:r>
    </w:p>
    <w:p w14:paraId="0902AD14"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nitrogen generator shall have a nitrogen control panel capable of monitoring compressor runtimes,</w:t>
      </w:r>
      <w:r>
        <w:rPr>
          <w:rFonts w:ascii="Times New Roman" w:hAnsi="Times New Roman" w:cs="Times New Roman"/>
          <w:sz w:val="24"/>
          <w:szCs w:val="24"/>
        </w:rPr>
        <w:t xml:space="preserve"> nitrogen</w:t>
      </w:r>
      <w:r w:rsidRPr="00CA63B9">
        <w:rPr>
          <w:rFonts w:ascii="Times New Roman" w:hAnsi="Times New Roman" w:cs="Times New Roman"/>
          <w:sz w:val="24"/>
          <w:szCs w:val="24"/>
        </w:rPr>
        <w:t xml:space="preserve"> </w:t>
      </w:r>
      <w:r>
        <w:rPr>
          <w:rFonts w:ascii="Times New Roman" w:hAnsi="Times New Roman" w:cs="Times New Roman"/>
          <w:sz w:val="24"/>
          <w:szCs w:val="24"/>
        </w:rPr>
        <w:t>generator pressure, as well as its operational mode locally and via</w:t>
      </w:r>
      <w:r w:rsidRPr="00CA63B9">
        <w:rPr>
          <w:rFonts w:ascii="Times New Roman" w:hAnsi="Times New Roman" w:cs="Times New Roman"/>
          <w:sz w:val="24"/>
          <w:szCs w:val="24"/>
        </w:rPr>
        <w:t xml:space="preserve"> the internet. </w:t>
      </w:r>
    </w:p>
    <w:p w14:paraId="46B69F26" w14:textId="77777777" w:rsidR="009A1BD0"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 xml:space="preserve">The nitrogen generator shall have a leak detection system capable of determining </w:t>
      </w:r>
      <w:r>
        <w:rPr>
          <w:rFonts w:ascii="Times New Roman" w:hAnsi="Times New Roman" w:cs="Times New Roman"/>
          <w:sz w:val="24"/>
          <w:szCs w:val="24"/>
        </w:rPr>
        <w:t>sprinkler system leak rates, giving alerts if</w:t>
      </w:r>
      <w:r w:rsidRPr="00CA63B9">
        <w:rPr>
          <w:rFonts w:ascii="Times New Roman" w:hAnsi="Times New Roman" w:cs="Times New Roman"/>
          <w:sz w:val="24"/>
          <w:szCs w:val="24"/>
        </w:rPr>
        <w:t xml:space="preserve"> leaks develop within the sprinkler piping, nitrogen generator system or air compressor. </w:t>
      </w:r>
    </w:p>
    <w:p w14:paraId="67044833" w14:textId="77777777" w:rsidR="009A1BD0" w:rsidRPr="00CA63B9" w:rsidRDefault="009A1BD0" w:rsidP="009A1BD0">
      <w:pPr>
        <w:pStyle w:val="ListParagraph"/>
        <w:numPr>
          <w:ilvl w:val="0"/>
          <w:numId w:val="9"/>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Alerts shall be capable of being e-mailed. </w:t>
      </w:r>
    </w:p>
    <w:p w14:paraId="196BE533" w14:textId="105DFB0D" w:rsidR="005E12E5" w:rsidRPr="009A1BD0" w:rsidRDefault="009A1BD0"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nitrogen generator systems shall have the ability to automatically switch between air bypass mode and nitrogen generating mode based on the demands of the sprinkler system</w:t>
      </w:r>
      <w:r w:rsidR="005E12E5" w:rsidRPr="009A1BD0">
        <w:t>.</w:t>
      </w:r>
    </w:p>
    <w:p w14:paraId="7A533ED1" w14:textId="7A254998" w:rsidR="00D3046A" w:rsidRPr="00F263D7" w:rsidRDefault="005E12E5" w:rsidP="009A1BD0">
      <w:pPr>
        <w:pStyle w:val="ListParagraph"/>
        <w:numPr>
          <w:ilvl w:val="0"/>
          <w:numId w:val="9"/>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n</w:t>
      </w:r>
      <w:r w:rsidR="00820D19">
        <w:rPr>
          <w:rFonts w:ascii="Times New Roman" w:hAnsi="Times New Roman" w:cs="Times New Roman"/>
          <w:sz w:val="24"/>
          <w:szCs w:val="24"/>
        </w:rPr>
        <w:t xml:space="preserve">itrogen generator shall have a </w:t>
      </w:r>
      <w:r w:rsidR="0013336C">
        <w:rPr>
          <w:rFonts w:ascii="Times New Roman" w:hAnsi="Times New Roman" w:cs="Times New Roman"/>
          <w:sz w:val="24"/>
          <w:szCs w:val="24"/>
        </w:rPr>
        <w:t>nitrogen storage tank that conform</w:t>
      </w:r>
      <w:r w:rsidR="00820D19">
        <w:rPr>
          <w:rFonts w:ascii="Times New Roman" w:hAnsi="Times New Roman" w:cs="Times New Roman"/>
          <w:sz w:val="24"/>
          <w:szCs w:val="24"/>
        </w:rPr>
        <w:t>s</w:t>
      </w:r>
      <w:r w:rsidRPr="00CA63B9">
        <w:rPr>
          <w:rFonts w:ascii="Times New Roman" w:hAnsi="Times New Roman" w:cs="Times New Roman"/>
          <w:sz w:val="24"/>
          <w:szCs w:val="24"/>
        </w:rPr>
        <w:t xml:space="preserve"> to </w:t>
      </w:r>
      <w:r w:rsidR="0013336C">
        <w:rPr>
          <w:rFonts w:ascii="Times New Roman" w:hAnsi="Times New Roman" w:cs="Times New Roman"/>
          <w:sz w:val="24"/>
          <w:szCs w:val="24"/>
        </w:rPr>
        <w:t xml:space="preserve">the </w:t>
      </w:r>
      <w:r w:rsidR="003C2D3E">
        <w:rPr>
          <w:rFonts w:ascii="Times New Roman" w:hAnsi="Times New Roman" w:cs="Times New Roman"/>
          <w:sz w:val="24"/>
          <w:szCs w:val="24"/>
        </w:rPr>
        <w:t>PED</w:t>
      </w:r>
      <w:r w:rsidR="0013336C">
        <w:rPr>
          <w:rFonts w:ascii="Times New Roman" w:hAnsi="Times New Roman" w:cs="Times New Roman"/>
          <w:sz w:val="24"/>
          <w:szCs w:val="24"/>
        </w:rPr>
        <w:t xml:space="preserve"> standard for pressure vessels.</w:t>
      </w:r>
    </w:p>
    <w:p w14:paraId="669DC8C4" w14:textId="77777777" w:rsidR="00015858" w:rsidRPr="00CA63B9" w:rsidRDefault="00015858" w:rsidP="00D3046A">
      <w:pPr>
        <w:pStyle w:val="ListParagraph"/>
        <w:spacing w:after="160" w:line="256" w:lineRule="auto"/>
        <w:ind w:left="1440"/>
        <w:rPr>
          <w:rFonts w:ascii="Times New Roman" w:hAnsi="Times New Roman" w:cs="Times New Roman"/>
          <w:sz w:val="24"/>
          <w:szCs w:val="24"/>
        </w:rPr>
      </w:pPr>
    </w:p>
    <w:p w14:paraId="39EC7923" w14:textId="77777777" w:rsidR="003B04CF" w:rsidRPr="00CA63B9" w:rsidRDefault="003B04CF" w:rsidP="003B04CF">
      <w:pPr>
        <w:pStyle w:val="ListParagraph"/>
        <w:numPr>
          <w:ilvl w:val="0"/>
          <w:numId w:val="11"/>
        </w:numPr>
        <w:rPr>
          <w:rFonts w:ascii="Times New Roman" w:hAnsi="Times New Roman" w:cs="Times New Roman"/>
          <w:sz w:val="24"/>
          <w:szCs w:val="24"/>
        </w:rPr>
      </w:pPr>
      <w:r w:rsidRPr="00CA63B9">
        <w:rPr>
          <w:rFonts w:ascii="Times New Roman" w:hAnsi="Times New Roman" w:cs="Times New Roman"/>
          <w:sz w:val="24"/>
          <w:szCs w:val="24"/>
        </w:rPr>
        <w:t xml:space="preserve">Potter Nitrogen </w:t>
      </w:r>
      <w:r>
        <w:rPr>
          <w:rFonts w:ascii="Times New Roman" w:hAnsi="Times New Roman" w:cs="Times New Roman"/>
          <w:sz w:val="24"/>
          <w:szCs w:val="24"/>
        </w:rPr>
        <w:t xml:space="preserve">Self </w:t>
      </w:r>
      <w:r w:rsidRPr="00CA63B9">
        <w:rPr>
          <w:rFonts w:ascii="Times New Roman" w:hAnsi="Times New Roman" w:cs="Times New Roman"/>
          <w:sz w:val="24"/>
          <w:szCs w:val="24"/>
        </w:rPr>
        <w:t>Purge Valve (</w:t>
      </w:r>
      <w:r>
        <w:rPr>
          <w:rFonts w:ascii="Times New Roman" w:hAnsi="Times New Roman" w:cs="Times New Roman"/>
          <w:sz w:val="24"/>
          <w:szCs w:val="24"/>
        </w:rPr>
        <w:t>NGP-SPV</w:t>
      </w:r>
      <w:r w:rsidRPr="00CA63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RoHs</w:t>
      </w:r>
      <w:proofErr w:type="spellEnd"/>
      <w:r>
        <w:rPr>
          <w:rFonts w:ascii="Times New Roman" w:hAnsi="Times New Roman" w:cs="Times New Roman"/>
          <w:sz w:val="24"/>
          <w:szCs w:val="24"/>
        </w:rPr>
        <w:t xml:space="preserve"> Compliant</w:t>
      </w:r>
    </w:p>
    <w:p w14:paraId="3FF00AEF" w14:textId="77777777" w:rsidR="003B04CF" w:rsidRPr="00CA63B9" w:rsidRDefault="003B04CF" w:rsidP="003B04CF">
      <w:pPr>
        <w:pStyle w:val="ListParagraph"/>
        <w:ind w:left="1080"/>
        <w:rPr>
          <w:rFonts w:ascii="Times New Roman" w:hAnsi="Times New Roman" w:cs="Times New Roman"/>
          <w:sz w:val="24"/>
          <w:szCs w:val="24"/>
        </w:rPr>
      </w:pPr>
    </w:p>
    <w:p w14:paraId="76E036C8" w14:textId="77777777" w:rsidR="003B04CF" w:rsidRPr="00CA63B9" w:rsidRDefault="003B04CF" w:rsidP="003B04CF">
      <w:pPr>
        <w:pStyle w:val="ListParagraph"/>
        <w:numPr>
          <w:ilvl w:val="0"/>
          <w:numId w:val="2"/>
        </w:numPr>
        <w:spacing w:after="160" w:line="256" w:lineRule="auto"/>
        <w:rPr>
          <w:rFonts w:ascii="Times New Roman" w:hAnsi="Times New Roman" w:cs="Times New Roman"/>
          <w:sz w:val="24"/>
          <w:szCs w:val="24"/>
        </w:rPr>
      </w:pPr>
      <w:r>
        <w:rPr>
          <w:rFonts w:ascii="Times New Roman" w:hAnsi="Times New Roman" w:cs="Times New Roman"/>
          <w:sz w:val="24"/>
          <w:szCs w:val="24"/>
        </w:rPr>
        <w:t>Supply</w:t>
      </w:r>
      <w:r w:rsidRPr="00CA63B9">
        <w:rPr>
          <w:rFonts w:ascii="Times New Roman" w:hAnsi="Times New Roman" w:cs="Times New Roman"/>
          <w:sz w:val="24"/>
          <w:szCs w:val="24"/>
        </w:rPr>
        <w:t xml:space="preserve"> and install a nitrogen purge valve at the furthest</w:t>
      </w:r>
      <w:r>
        <w:rPr>
          <w:rFonts w:ascii="Times New Roman" w:hAnsi="Times New Roman" w:cs="Times New Roman"/>
          <w:sz w:val="24"/>
          <w:szCs w:val="24"/>
        </w:rPr>
        <w:t xml:space="preserve">, accessible </w:t>
      </w:r>
      <w:r w:rsidRPr="00CA63B9">
        <w:rPr>
          <w:rFonts w:ascii="Times New Roman" w:hAnsi="Times New Roman" w:cs="Times New Roman"/>
          <w:sz w:val="24"/>
          <w:szCs w:val="24"/>
        </w:rPr>
        <w:t>point from the fire sprinkler riser for each fire sprinkler riser.</w:t>
      </w:r>
    </w:p>
    <w:p w14:paraId="12A28D32" w14:textId="77777777" w:rsidR="003B04CF" w:rsidRDefault="003B04CF" w:rsidP="003B04CF">
      <w:pPr>
        <w:pStyle w:val="ListParagraph"/>
        <w:numPr>
          <w:ilvl w:val="0"/>
          <w:numId w:val="2"/>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nitrogen purge valve</w:t>
      </w:r>
      <w:r>
        <w:rPr>
          <w:rFonts w:ascii="Times New Roman" w:hAnsi="Times New Roman" w:cs="Times New Roman"/>
          <w:sz w:val="24"/>
          <w:szCs w:val="24"/>
        </w:rPr>
        <w:t xml:space="preserve"> shall</w:t>
      </w:r>
      <w:r w:rsidRPr="00CA63B9">
        <w:rPr>
          <w:rFonts w:ascii="Times New Roman" w:hAnsi="Times New Roman" w:cs="Times New Roman"/>
          <w:sz w:val="24"/>
          <w:szCs w:val="24"/>
        </w:rPr>
        <w:t xml:space="preserve"> be supplied with a restricted orifice </w:t>
      </w:r>
      <w:r>
        <w:rPr>
          <w:rFonts w:ascii="Times New Roman" w:hAnsi="Times New Roman" w:cs="Times New Roman"/>
          <w:sz w:val="24"/>
          <w:szCs w:val="24"/>
        </w:rPr>
        <w:t>with size</w:t>
      </w:r>
      <w:r w:rsidRPr="00CA63B9">
        <w:rPr>
          <w:rFonts w:ascii="Times New Roman" w:hAnsi="Times New Roman" w:cs="Times New Roman"/>
          <w:sz w:val="24"/>
          <w:szCs w:val="24"/>
        </w:rPr>
        <w:t xml:space="preserve"> determined by the total system pressure requirements. </w:t>
      </w:r>
    </w:p>
    <w:p w14:paraId="010F786E" w14:textId="77777777" w:rsidR="003B04CF" w:rsidRDefault="003B04CF" w:rsidP="003B04CF">
      <w:pPr>
        <w:pStyle w:val="ListParagraph"/>
        <w:numPr>
          <w:ilvl w:val="0"/>
          <w:numId w:val="2"/>
        </w:numPr>
        <w:spacing w:after="160" w:line="256" w:lineRule="auto"/>
        <w:rPr>
          <w:rFonts w:ascii="Times New Roman" w:hAnsi="Times New Roman" w:cs="Times New Roman"/>
          <w:sz w:val="24"/>
          <w:szCs w:val="24"/>
        </w:rPr>
      </w:pPr>
      <w:r>
        <w:rPr>
          <w:rFonts w:ascii="Times New Roman" w:hAnsi="Times New Roman" w:cs="Times New Roman"/>
          <w:sz w:val="24"/>
          <w:szCs w:val="24"/>
        </w:rPr>
        <w:t>The nitrogen purge valve shall vent to attain a minimum level of 98% nitrogen purity throughout the fire sprinkler system</w:t>
      </w:r>
    </w:p>
    <w:p w14:paraId="498BCF74" w14:textId="77777777" w:rsidR="003B04CF" w:rsidRDefault="003B04CF" w:rsidP="003B04CF">
      <w:pPr>
        <w:pStyle w:val="ListParagraph"/>
        <w:numPr>
          <w:ilvl w:val="0"/>
          <w:numId w:val="2"/>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nitrogen purge valve shall be supplied with a sampling port to monitor the nitrogen purity within the system piping using a portable nitrogen purity analyzer. </w:t>
      </w:r>
    </w:p>
    <w:p w14:paraId="13A27787" w14:textId="77777777" w:rsidR="003B04CF" w:rsidRDefault="003B04CF" w:rsidP="003B04CF">
      <w:pPr>
        <w:pStyle w:val="ListParagraph"/>
        <w:numPr>
          <w:ilvl w:val="0"/>
          <w:numId w:val="2"/>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 xml:space="preserve">The nitrogen purge valve shall be closed during hydrostatic and air pressure testing </w:t>
      </w:r>
      <w:r>
        <w:rPr>
          <w:rFonts w:ascii="Times New Roman" w:hAnsi="Times New Roman" w:cs="Times New Roman"/>
          <w:sz w:val="24"/>
          <w:szCs w:val="24"/>
        </w:rPr>
        <w:t>of the fire sprinkler system</w:t>
      </w:r>
      <w:r w:rsidRPr="00CA63B9">
        <w:rPr>
          <w:rFonts w:ascii="Times New Roman" w:hAnsi="Times New Roman" w:cs="Times New Roman"/>
          <w:sz w:val="24"/>
          <w:szCs w:val="24"/>
        </w:rPr>
        <w:t xml:space="preserve"> </w:t>
      </w:r>
      <w:r>
        <w:rPr>
          <w:rFonts w:ascii="Times New Roman" w:hAnsi="Times New Roman" w:cs="Times New Roman"/>
          <w:sz w:val="24"/>
          <w:szCs w:val="24"/>
        </w:rPr>
        <w:t>Once the sprinkler system is to be commissioned, the purge valve shall be opened for a period long enough to ensure the sprinkler system has achieved 98% nitrogen purity. The purge valve shall then be shut to prevent excess running of the nitrogen generator.</w:t>
      </w:r>
      <w:r w:rsidRPr="00CA63B9">
        <w:rPr>
          <w:rFonts w:ascii="Times New Roman" w:hAnsi="Times New Roman" w:cs="Times New Roman"/>
          <w:sz w:val="24"/>
          <w:szCs w:val="24"/>
        </w:rPr>
        <w:t xml:space="preserve"> </w:t>
      </w:r>
    </w:p>
    <w:p w14:paraId="6238F3B5" w14:textId="77777777" w:rsidR="003B04CF" w:rsidRDefault="003B04CF" w:rsidP="003B04CF">
      <w:pPr>
        <w:pStyle w:val="ListParagraph"/>
        <w:ind w:left="1080"/>
        <w:rPr>
          <w:rFonts w:ascii="Times New Roman" w:hAnsi="Times New Roman" w:cs="Times New Roman"/>
          <w:sz w:val="24"/>
          <w:szCs w:val="24"/>
        </w:rPr>
      </w:pPr>
    </w:p>
    <w:p w14:paraId="4E2BF652" w14:textId="0CB3A120" w:rsidR="00D3046A" w:rsidRPr="00CA63B9" w:rsidRDefault="005E12E5" w:rsidP="00D3046A">
      <w:pPr>
        <w:pStyle w:val="ListParagraph"/>
        <w:numPr>
          <w:ilvl w:val="0"/>
          <w:numId w:val="11"/>
        </w:numPr>
        <w:rPr>
          <w:rFonts w:ascii="Times New Roman" w:hAnsi="Times New Roman" w:cs="Times New Roman"/>
          <w:sz w:val="24"/>
          <w:szCs w:val="24"/>
        </w:rPr>
      </w:pPr>
      <w:r w:rsidRPr="00CA63B9">
        <w:rPr>
          <w:rFonts w:ascii="Times New Roman" w:hAnsi="Times New Roman" w:cs="Times New Roman"/>
          <w:sz w:val="24"/>
          <w:szCs w:val="24"/>
        </w:rPr>
        <w:lastRenderedPageBreak/>
        <w:t>Air Maintenance Device</w:t>
      </w:r>
    </w:p>
    <w:p w14:paraId="07958FF1" w14:textId="77777777" w:rsidR="00015858" w:rsidRPr="00CA63B9" w:rsidRDefault="00015858" w:rsidP="00015858">
      <w:pPr>
        <w:pStyle w:val="ListParagraph"/>
        <w:ind w:left="1080"/>
        <w:rPr>
          <w:rFonts w:ascii="Times New Roman" w:hAnsi="Times New Roman" w:cs="Times New Roman"/>
          <w:sz w:val="24"/>
          <w:szCs w:val="24"/>
        </w:rPr>
      </w:pPr>
    </w:p>
    <w:p w14:paraId="0FBFD676" w14:textId="77777777" w:rsidR="005E12E5" w:rsidRPr="00CA63B9" w:rsidRDefault="00F63287" w:rsidP="005E12E5">
      <w:pPr>
        <w:pStyle w:val="ListParagraph"/>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Supply</w:t>
      </w:r>
      <w:r w:rsidR="005E12E5" w:rsidRPr="00CA63B9">
        <w:rPr>
          <w:rFonts w:ascii="Times New Roman" w:hAnsi="Times New Roman" w:cs="Times New Roman"/>
          <w:sz w:val="24"/>
          <w:szCs w:val="24"/>
        </w:rPr>
        <w:t xml:space="preserve"> and install an Air Maintenance Device for each dry or preaction fire sprinkler system.</w:t>
      </w:r>
    </w:p>
    <w:p w14:paraId="4D933266" w14:textId="77777777" w:rsidR="005E12E5" w:rsidRPr="00CA63B9" w:rsidRDefault="0013336C" w:rsidP="005E12E5">
      <w:pPr>
        <w:pStyle w:val="ListParagraph"/>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w:t>
      </w:r>
      <w:r w:rsidR="005E12E5" w:rsidRPr="00CA63B9">
        <w:rPr>
          <w:rFonts w:ascii="Times New Roman" w:hAnsi="Times New Roman" w:cs="Times New Roman"/>
          <w:sz w:val="24"/>
          <w:szCs w:val="24"/>
        </w:rPr>
        <w:t>Air Maintenance Device shall be equipped with an adjustable pressure regulator that is capable of setting the required pressure for the fire sprinkler system.</w:t>
      </w:r>
    </w:p>
    <w:p w14:paraId="2301627A" w14:textId="77777777" w:rsidR="005E12E5" w:rsidRPr="00CA63B9" w:rsidRDefault="005E12E5" w:rsidP="005E12E5">
      <w:pPr>
        <w:pStyle w:val="ListParagraph"/>
        <w:numPr>
          <w:ilvl w:val="0"/>
          <w:numId w:val="3"/>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Air Maintenance Device shall be listed or approved for fire sprinkler application.</w:t>
      </w:r>
    </w:p>
    <w:p w14:paraId="072B999F" w14:textId="77777777" w:rsidR="00015858" w:rsidRDefault="005E12E5" w:rsidP="00BA509E">
      <w:pPr>
        <w:pStyle w:val="ListParagraph"/>
        <w:numPr>
          <w:ilvl w:val="0"/>
          <w:numId w:val="3"/>
        </w:numPr>
        <w:spacing w:after="160" w:line="256" w:lineRule="auto"/>
        <w:rPr>
          <w:rFonts w:ascii="Times New Roman" w:hAnsi="Times New Roman" w:cs="Times New Roman"/>
          <w:sz w:val="24"/>
          <w:szCs w:val="24"/>
        </w:rPr>
      </w:pPr>
      <w:r w:rsidRPr="00CA63B9">
        <w:rPr>
          <w:rFonts w:ascii="Times New Roman" w:hAnsi="Times New Roman" w:cs="Times New Roman"/>
          <w:sz w:val="24"/>
          <w:szCs w:val="24"/>
        </w:rPr>
        <w:t>The Air Maintenance Device shall be installed per manufacturer’s specifications</w:t>
      </w:r>
    </w:p>
    <w:p w14:paraId="2EB11E30" w14:textId="77777777" w:rsidR="00CA63B9" w:rsidRPr="00CA63B9" w:rsidRDefault="00CA63B9" w:rsidP="00CA63B9">
      <w:pPr>
        <w:pStyle w:val="ListParagraph"/>
        <w:spacing w:after="160" w:line="256" w:lineRule="auto"/>
        <w:ind w:left="1440"/>
        <w:rPr>
          <w:rFonts w:ascii="Times New Roman" w:hAnsi="Times New Roman" w:cs="Times New Roman"/>
          <w:sz w:val="24"/>
          <w:szCs w:val="24"/>
        </w:rPr>
      </w:pPr>
    </w:p>
    <w:p w14:paraId="5BDFDE78" w14:textId="77777777" w:rsidR="008479E8" w:rsidRPr="000F5642" w:rsidRDefault="008479E8" w:rsidP="000F5642"/>
    <w:sectPr w:rsidR="008479E8" w:rsidRPr="000F5642"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CDE37" w14:textId="77777777" w:rsidR="00F63287" w:rsidRDefault="00F63287" w:rsidP="00FE33FD">
      <w:r>
        <w:separator/>
      </w:r>
    </w:p>
  </w:endnote>
  <w:endnote w:type="continuationSeparator" w:id="0">
    <w:p w14:paraId="68E55587" w14:textId="77777777" w:rsidR="00F63287" w:rsidRDefault="00F63287" w:rsidP="00F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63A8" w14:textId="77777777" w:rsidR="00E446B0" w:rsidRDefault="00E44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imes New Roman" w:hAnsiTheme="minorHAnsi" w:cstheme="minorBidi"/>
        <w:color w:val="auto"/>
        <w:sz w:val="22"/>
        <w:szCs w:val="22"/>
      </w:rPr>
      <w:id w:val="28543606"/>
      <w:docPartObj>
        <w:docPartGallery w:val="Page Numbers (Bottom of Page)"/>
        <w:docPartUnique/>
      </w:docPartObj>
    </w:sdtPr>
    <w:sdtEndPr>
      <w:rPr>
        <w:rFonts w:ascii="Times New Roman" w:hAnsi="Times New Roman" w:cs="Times New Roman"/>
        <w:sz w:val="24"/>
        <w:szCs w:val="24"/>
      </w:rPr>
    </w:sdtEndPr>
    <w:sdtContent>
      <w:sdt>
        <w:sdtPr>
          <w:rPr>
            <w:rFonts w:asciiTheme="minorHAnsi" w:eastAsia="Times New Roman" w:hAnsiTheme="minorHAnsi" w:cstheme="minorBidi"/>
            <w:color w:val="auto"/>
            <w:sz w:val="22"/>
            <w:szCs w:val="22"/>
          </w:rPr>
          <w:id w:val="28543607"/>
          <w:docPartObj>
            <w:docPartGallery w:val="Page Numbers (Top of Page)"/>
            <w:docPartUnique/>
          </w:docPartObj>
        </w:sdtPr>
        <w:sdtEndPr>
          <w:rPr>
            <w:rFonts w:ascii="Times New Roman" w:hAnsi="Times New Roman" w:cs="Times New Roman"/>
            <w:sz w:val="24"/>
            <w:szCs w:val="24"/>
          </w:rPr>
        </w:sdtEndPr>
        <w:sdtContent>
          <w:p w14:paraId="637D7ADC" w14:textId="77777777" w:rsidR="00F63287" w:rsidRDefault="00E446B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662DA5E1">
                <v:rect id="_x0000_i1027" style="width:540pt;height:.5pt;mso-position-vertical:absolute" o:hralign="center" o:hrstd="t" o:hrnoshade="t" o:hr="t" fillcolor="red" stroked="f"/>
              </w:pict>
            </w:r>
          </w:p>
          <w:p w14:paraId="5FDF3BE3" w14:textId="77777777" w:rsidR="00F63287" w:rsidRDefault="00E446B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004198E9">
                <v:rect id="_x0000_i1028" style="width:540pt;height:.5pt;mso-position-vertical:absolute" o:hralign="center" o:hrstd="t" o:hrnoshade="t" o:hr="t" fillcolor="red" stroked="f"/>
              </w:pict>
            </w:r>
          </w:p>
          <w:p w14:paraId="120957DF" w14:textId="77777777" w:rsidR="00F63287" w:rsidRDefault="00F63287"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0B7CC8C7" w14:textId="77777777" w:rsidR="00F63287" w:rsidRDefault="00E446B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6F93D2E5">
                <v:rect id="_x0000_i1029" style="width:540pt;height:.5pt;mso-position-vertical:absolute" o:hralign="center" o:hrstd="t" o:hrnoshade="t" o:hr="t" fillcolor="red" stroked="f"/>
              </w:pict>
            </w:r>
          </w:p>
          <w:p w14:paraId="4D2F27B3" w14:textId="77777777" w:rsidR="00F63287" w:rsidRDefault="00E446B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150E9A80">
                <v:rect id="_x0000_i1030" style="width:540pt;height:.5pt" o:hralign="center" o:hrstd="t" o:hrnoshade="t" o:hr="t" fillcolor="red" stroked="f"/>
              </w:pict>
            </w:r>
          </w:p>
          <w:p w14:paraId="2512DAB7" w14:textId="1A089D1D" w:rsidR="00F63287" w:rsidRPr="001E38D0" w:rsidRDefault="001C7C5B"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Pr>
                <w:rFonts w:ascii="Times New Roman" w:hAnsi="Times New Roman" w:cs="Times New Roman"/>
                <w:sz w:val="14"/>
                <w:szCs w:val="14"/>
              </w:rPr>
              <w:t xml:space="preserve">8830147-REV </w:t>
            </w:r>
            <w:r w:rsidR="00E446B0">
              <w:rPr>
                <w:rFonts w:ascii="Times New Roman" w:hAnsi="Times New Roman" w:cs="Times New Roman"/>
                <w:sz w:val="14"/>
                <w:szCs w:val="14"/>
              </w:rPr>
              <w:t>C</w:t>
            </w:r>
            <w:bookmarkStart w:id="0" w:name="_GoBack"/>
            <w:bookmarkEnd w:id="0"/>
            <w:r>
              <w:rPr>
                <w:rFonts w:ascii="Times New Roman" w:hAnsi="Times New Roman" w:cs="Times New Roman"/>
                <w:sz w:val="14"/>
                <w:szCs w:val="14"/>
              </w:rPr>
              <w:t xml:space="preserve"> </w:t>
            </w:r>
            <w:r w:rsidR="006E1037">
              <w:rPr>
                <w:rFonts w:ascii="Times New Roman" w:hAnsi="Times New Roman" w:cs="Times New Roman"/>
                <w:sz w:val="14"/>
                <w:szCs w:val="14"/>
              </w:rPr>
              <w:t>3</w:t>
            </w:r>
            <w:r w:rsidR="00F63287">
              <w:rPr>
                <w:rFonts w:ascii="Times New Roman" w:hAnsi="Times New Roman" w:cs="Times New Roman"/>
                <w:sz w:val="14"/>
                <w:szCs w:val="14"/>
              </w:rPr>
              <w:t>/1</w:t>
            </w:r>
            <w:r w:rsidR="006E1037">
              <w:rPr>
                <w:rFonts w:ascii="Times New Roman" w:hAnsi="Times New Roman" w:cs="Times New Roman"/>
                <w:sz w:val="14"/>
                <w:szCs w:val="14"/>
              </w:rPr>
              <w:t>9</w:t>
            </w:r>
            <w:r w:rsidR="00F63287" w:rsidRPr="001E38D0">
              <w:t xml:space="preserve"> </w:t>
            </w:r>
            <w:r w:rsidR="00F63287">
              <w:tab/>
            </w:r>
            <w:r w:rsidR="00F63287">
              <w:tab/>
            </w:r>
            <w:r w:rsidR="00F63287">
              <w:tab/>
            </w:r>
            <w:r w:rsidR="00F63287">
              <w:tab/>
            </w:r>
            <w:r w:rsidR="00F63287">
              <w:tab/>
              <w:t xml:space="preserve">           </w:t>
            </w:r>
            <w:r w:rsidR="00F63287" w:rsidRPr="001E38D0">
              <w:rPr>
                <w:rFonts w:ascii="Times New Roman" w:hAnsi="Times New Roman" w:cs="Times New Roman"/>
                <w:sz w:val="14"/>
                <w:szCs w:val="14"/>
              </w:rPr>
              <w:t>P</w:t>
            </w:r>
            <w:r w:rsidR="00F63287">
              <w:rPr>
                <w:rFonts w:ascii="Times New Roman" w:hAnsi="Times New Roman" w:cs="Times New Roman"/>
                <w:sz w:val="14"/>
                <w:szCs w:val="14"/>
              </w:rPr>
              <w:t>AGE</w:t>
            </w:r>
            <w:r w:rsidR="00F63287" w:rsidRPr="001E38D0">
              <w:rPr>
                <w:rFonts w:ascii="Times New Roman" w:hAnsi="Times New Roman" w:cs="Times New Roman"/>
                <w:sz w:val="14"/>
                <w:szCs w:val="14"/>
              </w:rPr>
              <w:t xml:space="preserve"> </w:t>
            </w:r>
            <w:r w:rsidR="00294367" w:rsidRPr="001E38D0">
              <w:rPr>
                <w:rFonts w:ascii="Times New Roman" w:hAnsi="Times New Roman" w:cs="Times New Roman"/>
                <w:b/>
                <w:sz w:val="14"/>
                <w:szCs w:val="14"/>
              </w:rPr>
              <w:fldChar w:fldCharType="begin"/>
            </w:r>
            <w:r w:rsidR="00F63287" w:rsidRPr="001E38D0">
              <w:rPr>
                <w:rFonts w:ascii="Times New Roman" w:hAnsi="Times New Roman" w:cs="Times New Roman"/>
                <w:b/>
                <w:sz w:val="14"/>
                <w:szCs w:val="14"/>
              </w:rPr>
              <w:instrText xml:space="preserve"> PAGE </w:instrText>
            </w:r>
            <w:r w:rsidR="00294367" w:rsidRPr="001E38D0">
              <w:rPr>
                <w:rFonts w:ascii="Times New Roman" w:hAnsi="Times New Roman" w:cs="Times New Roman"/>
                <w:b/>
                <w:sz w:val="14"/>
                <w:szCs w:val="14"/>
              </w:rPr>
              <w:fldChar w:fldCharType="separate"/>
            </w:r>
            <w:r w:rsidR="003C2D3E">
              <w:rPr>
                <w:rFonts w:ascii="Times New Roman" w:hAnsi="Times New Roman" w:cs="Times New Roman"/>
                <w:b/>
                <w:noProof/>
                <w:sz w:val="14"/>
                <w:szCs w:val="14"/>
              </w:rPr>
              <w:t>1</w:t>
            </w:r>
            <w:r w:rsidR="00294367" w:rsidRPr="001E38D0">
              <w:rPr>
                <w:rFonts w:ascii="Times New Roman" w:hAnsi="Times New Roman" w:cs="Times New Roman"/>
                <w:b/>
                <w:sz w:val="14"/>
                <w:szCs w:val="14"/>
              </w:rPr>
              <w:fldChar w:fldCharType="end"/>
            </w:r>
            <w:r w:rsidR="00F63287">
              <w:rPr>
                <w:rFonts w:ascii="Times New Roman" w:hAnsi="Times New Roman" w:cs="Times New Roman"/>
                <w:sz w:val="14"/>
                <w:szCs w:val="14"/>
              </w:rPr>
              <w:t xml:space="preserve"> OF</w:t>
            </w:r>
            <w:r w:rsidR="00F63287" w:rsidRPr="001E38D0">
              <w:rPr>
                <w:rFonts w:ascii="Times New Roman" w:hAnsi="Times New Roman" w:cs="Times New Roman"/>
                <w:sz w:val="14"/>
                <w:szCs w:val="14"/>
              </w:rPr>
              <w:t xml:space="preserve"> </w:t>
            </w:r>
            <w:r w:rsidR="00294367" w:rsidRPr="001E38D0">
              <w:rPr>
                <w:rFonts w:ascii="Times New Roman" w:hAnsi="Times New Roman" w:cs="Times New Roman"/>
                <w:b/>
                <w:sz w:val="14"/>
                <w:szCs w:val="14"/>
              </w:rPr>
              <w:fldChar w:fldCharType="begin"/>
            </w:r>
            <w:r w:rsidR="00F63287" w:rsidRPr="001E38D0">
              <w:rPr>
                <w:rFonts w:ascii="Times New Roman" w:hAnsi="Times New Roman" w:cs="Times New Roman"/>
                <w:b/>
                <w:sz w:val="14"/>
                <w:szCs w:val="14"/>
              </w:rPr>
              <w:instrText xml:space="preserve"> NUMPAGES  </w:instrText>
            </w:r>
            <w:r w:rsidR="00294367" w:rsidRPr="001E38D0">
              <w:rPr>
                <w:rFonts w:ascii="Times New Roman" w:hAnsi="Times New Roman" w:cs="Times New Roman"/>
                <w:b/>
                <w:sz w:val="14"/>
                <w:szCs w:val="14"/>
              </w:rPr>
              <w:fldChar w:fldCharType="separate"/>
            </w:r>
            <w:r w:rsidR="003C2D3E">
              <w:rPr>
                <w:rFonts w:ascii="Times New Roman" w:hAnsi="Times New Roman" w:cs="Times New Roman"/>
                <w:b/>
                <w:noProof/>
                <w:sz w:val="14"/>
                <w:szCs w:val="14"/>
              </w:rPr>
              <w:t>2</w:t>
            </w:r>
            <w:r w:rsidR="00294367" w:rsidRPr="001E38D0">
              <w:rPr>
                <w:rFonts w:ascii="Times New Roman" w:hAnsi="Times New Roman" w:cs="Times New Roman"/>
                <w:b/>
                <w:sz w:val="14"/>
                <w:szCs w:val="14"/>
              </w:rPr>
              <w:fldChar w:fldCharType="end"/>
            </w:r>
          </w:p>
          <w:p w14:paraId="5F5D6C68" w14:textId="77777777" w:rsidR="00F63287" w:rsidRPr="001E38D0" w:rsidRDefault="00E446B0" w:rsidP="001E38D0">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E689" w14:textId="77777777" w:rsidR="00E446B0" w:rsidRDefault="00E4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82ED" w14:textId="77777777" w:rsidR="00F63287" w:rsidRDefault="00F63287" w:rsidP="00FE33FD">
      <w:r>
        <w:separator/>
      </w:r>
    </w:p>
  </w:footnote>
  <w:footnote w:type="continuationSeparator" w:id="0">
    <w:p w14:paraId="0BBEC719" w14:textId="77777777" w:rsidR="00F63287" w:rsidRDefault="00F63287" w:rsidP="00FE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3567" w14:textId="77777777" w:rsidR="00E446B0" w:rsidRDefault="00E44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D103" w14:textId="77777777" w:rsidR="00F63287" w:rsidRPr="00DB6B9B" w:rsidRDefault="00E446B0" w:rsidP="00BB5D0C">
    <w:pPr>
      <w:pStyle w:val="Header"/>
      <w:rPr>
        <w:sz w:val="16"/>
        <w:szCs w:val="16"/>
      </w:rPr>
    </w:pPr>
    <w:r>
      <w:rPr>
        <w:noProof/>
        <w:sz w:val="22"/>
        <w:szCs w:val="22"/>
      </w:rPr>
      <w:pict w14:anchorId="3030D4F7">
        <v:shapetype id="_x0000_t202" coordsize="21600,21600" o:spt="202" path="m,l,21600r21600,l21600,xe">
          <v:stroke joinstyle="miter"/>
          <v:path gradientshapeok="t" o:connecttype="rect"/>
        </v:shapetype>
        <v:shape id="Text Box 1" o:spid="_x0000_s4103" type="#_x0000_t202" style="position:absolute;margin-left:319pt;margin-top:0;width:22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K6tgIAALk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" filled="f" stroked="f">
          <v:textbox>
            <w:txbxContent>
              <w:p w14:paraId="6C49D360" w14:textId="77777777" w:rsidR="00F63287" w:rsidRDefault="00F63287" w:rsidP="00A2464F">
                <w:pPr>
                  <w:jc w:val="right"/>
                  <w:rPr>
                    <w:rFonts w:ascii="Arial" w:hAnsi="Arial" w:cs="Arial"/>
                    <w:b/>
                    <w:sz w:val="48"/>
                    <w:szCs w:val="48"/>
                  </w:rPr>
                </w:pPr>
                <w:r>
                  <w:rPr>
                    <w:rFonts w:ascii="Arial" w:hAnsi="Arial" w:cs="Arial"/>
                    <w:b/>
                    <w:sz w:val="48"/>
                    <w:szCs w:val="48"/>
                  </w:rPr>
                  <w:t>INS EU Series</w:t>
                </w:r>
              </w:p>
              <w:p w14:paraId="673EF086" w14:textId="77777777" w:rsidR="00F63287" w:rsidRPr="00A2464F" w:rsidRDefault="00F63287" w:rsidP="00A2464F">
                <w:pPr>
                  <w:jc w:val="right"/>
                  <w:rPr>
                    <w:rFonts w:ascii="Georgia" w:hAnsi="Georgia"/>
                    <w:i/>
                  </w:rPr>
                </w:pPr>
                <w:r w:rsidRPr="00A2464F">
                  <w:rPr>
                    <w:rFonts w:ascii="Georgia" w:hAnsi="Georgia"/>
                    <w:i/>
                  </w:rPr>
                  <w:t>Engineering Specifications</w:t>
                </w:r>
              </w:p>
            </w:txbxContent>
          </v:textbox>
        </v:shape>
      </w:pict>
    </w:r>
    <w:r w:rsidR="00F63287">
      <w:rPr>
        <w:noProof/>
      </w:rPr>
      <w:drawing>
        <wp:inline distT="0" distB="0" distL="0" distR="0" wp14:anchorId="5C66C3F9" wp14:editId="6D7902CB">
          <wp:extent cx="2419350" cy="600075"/>
          <wp:effectExtent l="19050" t="0" r="0" b="0"/>
          <wp:docPr id="11" name="Picture 11" descr="J:\Branding\Logos\Potter\Pott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tif"/>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Pr>
        <w:sz w:val="16"/>
        <w:szCs w:val="16"/>
      </w:rPr>
      <w:pict w14:anchorId="566D0FB2">
        <v:rect id="_x0000_i1025" style="width:540pt;height:.5pt" o:hralign="center" o:hrstd="t" o:hrnoshade="t" o:hr="t" fillcolor="red" stroked="f"/>
      </w:pict>
    </w:r>
  </w:p>
  <w:p w14:paraId="3153616B" w14:textId="77777777" w:rsidR="00F63287" w:rsidRDefault="00E446B0" w:rsidP="00827310">
    <w:pPr>
      <w:pStyle w:val="Header"/>
      <w:spacing w:line="50" w:lineRule="exact"/>
    </w:pPr>
    <w:r>
      <w:rPr>
        <w:sz w:val="16"/>
        <w:szCs w:val="16"/>
      </w:rPr>
      <w:pict w14:anchorId="30FFF383">
        <v:rect id="_x0000_i1026" style="width:540pt;height:.5pt" o:hralign="center" o:hrstd="t" o:hrnoshade="t" o:hr="t" fillcolor="re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7079" w14:textId="77777777" w:rsidR="00E446B0" w:rsidRDefault="00E44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393F"/>
    <w:multiLevelType w:val="hybridMultilevel"/>
    <w:tmpl w:val="CF1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3661D"/>
    <w:multiLevelType w:val="hybridMultilevel"/>
    <w:tmpl w:val="C1243DE0"/>
    <w:lvl w:ilvl="0" w:tplc="8CBC982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16C6C"/>
    <w:multiLevelType w:val="hybridMultilevel"/>
    <w:tmpl w:val="493CF6B8"/>
    <w:lvl w:ilvl="0" w:tplc="0409000F">
      <w:start w:val="1"/>
      <w:numFmt w:val="decimal"/>
      <w:lvlText w:val="%1."/>
      <w:lvlJc w:val="left"/>
      <w:pPr>
        <w:ind w:left="1440" w:hanging="360"/>
      </w:p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6814237"/>
    <w:multiLevelType w:val="hybridMultilevel"/>
    <w:tmpl w:val="E062D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3F55A4"/>
    <w:multiLevelType w:val="hybridMultilevel"/>
    <w:tmpl w:val="17D801CC"/>
    <w:lvl w:ilvl="0" w:tplc="0CB24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30F9C"/>
    <w:multiLevelType w:val="hybridMultilevel"/>
    <w:tmpl w:val="2C4CA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BA37D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F2044E4"/>
    <w:multiLevelType w:val="hybridMultilevel"/>
    <w:tmpl w:val="207202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4636449"/>
    <w:multiLevelType w:val="hybridMultilevel"/>
    <w:tmpl w:val="BC520C5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8"/>
  </w:num>
  <w:num w:numId="7">
    <w:abstractNumId w:val="3"/>
  </w:num>
  <w:num w:numId="8">
    <w:abstractNumId w:val="1"/>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111"/>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60A6"/>
    <w:rsid w:val="00002726"/>
    <w:rsid w:val="00015858"/>
    <w:rsid w:val="00094562"/>
    <w:rsid w:val="000F190A"/>
    <w:rsid w:val="000F5642"/>
    <w:rsid w:val="000F773B"/>
    <w:rsid w:val="0013336C"/>
    <w:rsid w:val="0017056E"/>
    <w:rsid w:val="0018172E"/>
    <w:rsid w:val="001C7C5B"/>
    <w:rsid w:val="001E38D0"/>
    <w:rsid w:val="001E6E76"/>
    <w:rsid w:val="001E7FC5"/>
    <w:rsid w:val="00234B18"/>
    <w:rsid w:val="00235F67"/>
    <w:rsid w:val="002626AC"/>
    <w:rsid w:val="00280D82"/>
    <w:rsid w:val="00294367"/>
    <w:rsid w:val="002950E5"/>
    <w:rsid w:val="002D7D70"/>
    <w:rsid w:val="00331B15"/>
    <w:rsid w:val="003511D4"/>
    <w:rsid w:val="003A6EA0"/>
    <w:rsid w:val="003B04CF"/>
    <w:rsid w:val="003C2D3E"/>
    <w:rsid w:val="003C721D"/>
    <w:rsid w:val="0042488C"/>
    <w:rsid w:val="004A60F0"/>
    <w:rsid w:val="004B4857"/>
    <w:rsid w:val="00524211"/>
    <w:rsid w:val="00543E13"/>
    <w:rsid w:val="00574CFD"/>
    <w:rsid w:val="00593FC7"/>
    <w:rsid w:val="005C14AA"/>
    <w:rsid w:val="005D4159"/>
    <w:rsid w:val="005E12E5"/>
    <w:rsid w:val="005E673D"/>
    <w:rsid w:val="00693C72"/>
    <w:rsid w:val="006A3EA9"/>
    <w:rsid w:val="006E1037"/>
    <w:rsid w:val="007213DC"/>
    <w:rsid w:val="007872A1"/>
    <w:rsid w:val="00820D19"/>
    <w:rsid w:val="00827310"/>
    <w:rsid w:val="008479E8"/>
    <w:rsid w:val="008554C8"/>
    <w:rsid w:val="008B5663"/>
    <w:rsid w:val="00925A98"/>
    <w:rsid w:val="00936243"/>
    <w:rsid w:val="00957C52"/>
    <w:rsid w:val="00963039"/>
    <w:rsid w:val="00997CED"/>
    <w:rsid w:val="009A1BD0"/>
    <w:rsid w:val="009E6C2B"/>
    <w:rsid w:val="009F5FE3"/>
    <w:rsid w:val="00A04B46"/>
    <w:rsid w:val="00A2464F"/>
    <w:rsid w:val="00A36399"/>
    <w:rsid w:val="00A54C03"/>
    <w:rsid w:val="00A560A6"/>
    <w:rsid w:val="00A61A73"/>
    <w:rsid w:val="00B45394"/>
    <w:rsid w:val="00B50B1A"/>
    <w:rsid w:val="00B94955"/>
    <w:rsid w:val="00BA509E"/>
    <w:rsid w:val="00BB5D0C"/>
    <w:rsid w:val="00C67D2C"/>
    <w:rsid w:val="00C910D6"/>
    <w:rsid w:val="00CA63B9"/>
    <w:rsid w:val="00CE7C94"/>
    <w:rsid w:val="00D11E21"/>
    <w:rsid w:val="00D3046A"/>
    <w:rsid w:val="00DA59BB"/>
    <w:rsid w:val="00DB6B9B"/>
    <w:rsid w:val="00E058DF"/>
    <w:rsid w:val="00E1469B"/>
    <w:rsid w:val="00E1542F"/>
    <w:rsid w:val="00E446B0"/>
    <w:rsid w:val="00E84F67"/>
    <w:rsid w:val="00E91530"/>
    <w:rsid w:val="00EC559D"/>
    <w:rsid w:val="00F00646"/>
    <w:rsid w:val="00F263D7"/>
    <w:rsid w:val="00F4056F"/>
    <w:rsid w:val="00F63287"/>
    <w:rsid w:val="00FE33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1"/>
    <o:shapelayout v:ext="edit">
      <o:idmap v:ext="edit" data="1"/>
    </o:shapelayout>
  </w:shapeDefaults>
  <w:decimalSymbol w:val="."/>
  <w:listSeparator w:val=","/>
  <w14:docId w14:val="26B9146C"/>
  <w15:docId w15:val="{EFA038B8-A51E-4222-A281-C8A70CD6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C67D2C"/>
    <w:pPr>
      <w:ind w:left="720"/>
      <w:contextualSpacing/>
    </w:pPr>
    <w:rPr>
      <w:rFonts w:ascii="Arial" w:eastAsia="Calibri" w:hAnsi="Arial" w:cs="Arial"/>
      <w:sz w:val="20"/>
      <w:szCs w:val="20"/>
    </w:rPr>
  </w:style>
  <w:style w:type="paragraph" w:styleId="NoSpacing">
    <w:name w:val="No Spacing"/>
    <w:uiPriority w:val="1"/>
    <w:qFormat/>
    <w:rsid w:val="00A560A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28C87-CFF0-492D-9384-DC148B84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 Kurtz</cp:lastModifiedBy>
  <cp:revision>3</cp:revision>
  <cp:lastPrinted>2017-01-26T20:29:00Z</cp:lastPrinted>
  <dcterms:created xsi:type="dcterms:W3CDTF">2019-03-29T13:22:00Z</dcterms:created>
  <dcterms:modified xsi:type="dcterms:W3CDTF">2019-03-29T13:25:00Z</dcterms:modified>
</cp:coreProperties>
</file>